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94F74" w14:textId="77777777" w:rsidR="003A7AD0" w:rsidRDefault="00AC5004">
      <w:pPr>
        <w:spacing w:line="360" w:lineRule="auto"/>
        <w:jc w:val="center"/>
        <w:rPr>
          <w:rFonts w:ascii="宋体" w:hAnsi="宋体" w:cs="Arial"/>
          <w:b/>
          <w:sz w:val="24"/>
        </w:rPr>
      </w:pPr>
      <w:r>
        <w:rPr>
          <w:rFonts w:ascii="宋体" w:hAnsi="宋体" w:hint="eastAsia"/>
          <w:b/>
          <w:sz w:val="36"/>
          <w:szCs w:val="36"/>
        </w:rPr>
        <w:t>麻醉机技术规格</w:t>
      </w:r>
    </w:p>
    <w:p w14:paraId="4E9A0349" w14:textId="77777777" w:rsidR="003A7AD0" w:rsidRDefault="00AC5004">
      <w:pPr>
        <w:numPr>
          <w:ilvl w:val="0"/>
          <w:numId w:val="1"/>
        </w:numPr>
        <w:adjustRightInd w:val="0"/>
        <w:spacing w:line="360" w:lineRule="auto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标配后备电池，使用时间2小时以上。</w:t>
      </w:r>
    </w:p>
    <w:p w14:paraId="057CE1D0" w14:textId="77777777" w:rsidR="003A7AD0" w:rsidRDefault="00AC5004">
      <w:pPr>
        <w:numPr>
          <w:ilvl w:val="0"/>
          <w:numId w:val="1"/>
        </w:numPr>
        <w:adjustRightInd w:val="0"/>
        <w:spacing w:line="360" w:lineRule="auto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支持我院手麻系统的接入。</w:t>
      </w:r>
    </w:p>
    <w:p w14:paraId="22EF9752" w14:textId="77777777" w:rsidR="003A7AD0" w:rsidRDefault="00AC5004">
      <w:pPr>
        <w:numPr>
          <w:ilvl w:val="0"/>
          <w:numId w:val="1"/>
        </w:numPr>
        <w:adjustRightInd w:val="0"/>
        <w:spacing w:line="360" w:lineRule="auto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标配氧气、空气两气源系统，快速充氧范围25-75L</w:t>
      </w:r>
      <w:r>
        <w:rPr>
          <w:rFonts w:ascii="宋体" w:hAnsi="宋体" w:cs="Arial"/>
          <w:sz w:val="24"/>
        </w:rPr>
        <w:t>/min</w:t>
      </w:r>
    </w:p>
    <w:p w14:paraId="5C8CE573" w14:textId="77777777" w:rsidR="003A7AD0" w:rsidRDefault="00AC5004">
      <w:pPr>
        <w:adjustRightInd w:val="0"/>
        <w:spacing w:line="360" w:lineRule="auto"/>
        <w:ind w:left="198" w:hanging="198"/>
        <w:rPr>
          <w:rFonts w:ascii="宋体" w:hAnsi="宋体" w:cs="Arial"/>
          <w:b/>
          <w:sz w:val="24"/>
        </w:rPr>
      </w:pPr>
      <w:r>
        <w:rPr>
          <w:rFonts w:ascii="宋体" w:hAnsi="宋体" w:cs="Arial" w:hint="eastAsia"/>
          <w:bCs/>
          <w:sz w:val="24"/>
        </w:rPr>
        <w:t>4.</w:t>
      </w:r>
      <w:r>
        <w:rPr>
          <w:rFonts w:ascii="宋体" w:hAnsi="宋体" w:cs="Arial" w:hint="eastAsia"/>
          <w:bCs/>
          <w:color w:val="000000" w:themeColor="text1"/>
          <w:sz w:val="24"/>
        </w:rPr>
        <w:t>可直接设置氧浓度和总流量</w:t>
      </w:r>
    </w:p>
    <w:p w14:paraId="244B639E" w14:textId="77777777" w:rsidR="003A7AD0" w:rsidRDefault="00AC5004">
      <w:pPr>
        <w:tabs>
          <w:tab w:val="left" w:pos="1694"/>
        </w:tabs>
        <w:adjustRightInd w:val="0"/>
        <w:spacing w:line="360" w:lineRule="auto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5.标配双麻醉罐位，需要配七氟烷挥发罐</w:t>
      </w:r>
    </w:p>
    <w:p w14:paraId="7B395B05" w14:textId="77777777" w:rsidR="003A7AD0" w:rsidRDefault="00AC5004">
      <w:pPr>
        <w:pStyle w:val="a4"/>
        <w:spacing w:line="360" w:lineRule="auto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6.</w:t>
      </w:r>
      <w:r>
        <w:rPr>
          <w:rFonts w:ascii="宋体" w:hAnsi="宋体" w:hint="eastAsia"/>
          <w:sz w:val="24"/>
        </w:rPr>
        <w:t>回路部件可以耐受</w:t>
      </w:r>
      <w:r>
        <w:rPr>
          <w:rFonts w:ascii="宋体" w:hAnsi="宋体"/>
          <w:sz w:val="24"/>
        </w:rPr>
        <w:t>134</w:t>
      </w:r>
      <w:r>
        <w:rPr>
          <w:rFonts w:ascii="宋体" w:hAnsi="宋体" w:hint="eastAsia"/>
          <w:sz w:val="24"/>
        </w:rPr>
        <w:t>℃高温高压消毒以避免院内交叉感染</w:t>
      </w:r>
    </w:p>
    <w:p w14:paraId="6265B89D" w14:textId="77777777" w:rsidR="003A7AD0" w:rsidRDefault="00AC5004">
      <w:pPr>
        <w:spacing w:line="360" w:lineRule="auto"/>
        <w:ind w:left="720" w:hangingChars="300" w:hanging="720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7.标配CO</w:t>
      </w:r>
      <w:r>
        <w:rPr>
          <w:rFonts w:ascii="宋体" w:hAnsi="宋体" w:cs="Arial" w:hint="eastAsia"/>
          <w:sz w:val="15"/>
          <w:szCs w:val="15"/>
        </w:rPr>
        <w:t>2</w:t>
      </w:r>
      <w:r>
        <w:rPr>
          <w:rFonts w:ascii="宋体" w:hAnsi="宋体" w:cs="Arial" w:hint="eastAsia"/>
          <w:sz w:val="24"/>
        </w:rPr>
        <w:t>监测模块，标配体温监测，标配麻醉气体监测。</w:t>
      </w:r>
    </w:p>
    <w:p w14:paraId="73684B27" w14:textId="77777777" w:rsidR="003A7AD0" w:rsidRDefault="00AC5004">
      <w:pPr>
        <w:pStyle w:val="a4"/>
        <w:spacing w:line="360" w:lineRule="auto"/>
        <w:rPr>
          <w:rFonts w:ascii="宋体" w:hAns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8.操作面版全中文操作和显示</w:t>
      </w:r>
    </w:p>
    <w:p w14:paraId="03181B7F" w14:textId="77777777" w:rsidR="003A7AD0" w:rsidRDefault="00AC5004">
      <w:pPr>
        <w:spacing w:line="360" w:lineRule="auto"/>
        <w:ind w:left="720" w:hangingChars="300" w:hanging="720"/>
        <w:rPr>
          <w:rFonts w:ascii="宋体" w:hAnsi="宋体" w:cs="Arial"/>
          <w:bCs/>
          <w:color w:val="000000" w:themeColor="text1"/>
          <w:sz w:val="24"/>
        </w:rPr>
      </w:pPr>
      <w:r>
        <w:rPr>
          <w:rFonts w:ascii="宋体" w:hAnsi="宋体" w:cs="Arial" w:hint="eastAsia"/>
          <w:bCs/>
          <w:color w:val="000000" w:themeColor="text1"/>
          <w:sz w:val="24"/>
        </w:rPr>
        <w:t>9.标配通气模式：VCV、PCV、压力控制容量保证通气和SIMV模式</w:t>
      </w:r>
    </w:p>
    <w:p w14:paraId="4EE38238" w14:textId="77777777" w:rsidR="003A7AD0" w:rsidRDefault="00AC5004">
      <w:pPr>
        <w:adjustRightInd w:val="0"/>
        <w:spacing w:line="360" w:lineRule="auto"/>
        <w:rPr>
          <w:rFonts w:ascii="宋体" w:hAnsi="宋体" w:cs="Arial"/>
          <w:color w:val="000000"/>
          <w:sz w:val="24"/>
        </w:rPr>
      </w:pPr>
      <w:r>
        <w:rPr>
          <w:rFonts w:ascii="宋体" w:hAnsi="宋体" w:cs="Arial" w:hint="eastAsia"/>
          <w:bCs/>
          <w:color w:val="000000" w:themeColor="text1"/>
          <w:sz w:val="24"/>
        </w:rPr>
        <w:t>10.潮气量设置范围：20</w:t>
      </w:r>
      <w:r>
        <w:rPr>
          <w:rFonts w:ascii="宋体" w:hAnsi="宋体" w:cs="Arial"/>
          <w:bCs/>
          <w:color w:val="000000" w:themeColor="text1"/>
          <w:sz w:val="24"/>
        </w:rPr>
        <w:t>ml-1</w:t>
      </w:r>
      <w:r>
        <w:rPr>
          <w:rFonts w:ascii="宋体" w:hAnsi="宋体" w:cs="Arial" w:hint="eastAsia"/>
          <w:bCs/>
          <w:color w:val="000000" w:themeColor="text1"/>
          <w:sz w:val="24"/>
        </w:rPr>
        <w:t>0</w:t>
      </w:r>
      <w:r>
        <w:rPr>
          <w:rFonts w:ascii="宋体" w:hAnsi="宋体" w:cs="Arial"/>
          <w:bCs/>
          <w:color w:val="000000" w:themeColor="text1"/>
          <w:sz w:val="24"/>
        </w:rPr>
        <w:t>00ml</w:t>
      </w:r>
      <w:r>
        <w:rPr>
          <w:rFonts w:ascii="宋体" w:hAnsi="宋体" w:cs="Arial" w:hint="eastAsia"/>
          <w:bCs/>
          <w:color w:val="000000" w:themeColor="text1"/>
          <w:sz w:val="24"/>
        </w:rPr>
        <w:t>；</w:t>
      </w:r>
      <w:r>
        <w:rPr>
          <w:rFonts w:ascii="宋体" w:hAnsi="宋体" w:cs="Arial" w:hint="eastAsia"/>
          <w:color w:val="000000"/>
          <w:sz w:val="24"/>
        </w:rPr>
        <w:t>呼吸频率：6</w:t>
      </w:r>
      <w:r>
        <w:rPr>
          <w:rFonts w:ascii="宋体" w:hAnsi="宋体" w:cs="Arial"/>
          <w:color w:val="000000"/>
          <w:sz w:val="24"/>
        </w:rPr>
        <w:t>-</w:t>
      </w:r>
      <w:r>
        <w:rPr>
          <w:rFonts w:ascii="宋体" w:hAnsi="宋体" w:cs="Arial" w:hint="eastAsia"/>
          <w:color w:val="000000"/>
          <w:sz w:val="24"/>
        </w:rPr>
        <w:t>100次</w:t>
      </w:r>
      <w:r>
        <w:rPr>
          <w:rFonts w:ascii="宋体" w:hAnsi="宋体" w:cs="Arial"/>
          <w:color w:val="000000"/>
          <w:sz w:val="24"/>
        </w:rPr>
        <w:t>/</w:t>
      </w:r>
      <w:r>
        <w:rPr>
          <w:rFonts w:ascii="宋体" w:hAnsi="宋体" w:cs="Arial" w:hint="eastAsia"/>
          <w:color w:val="000000"/>
          <w:sz w:val="24"/>
        </w:rPr>
        <w:t>分钟，吸呼比：4</w:t>
      </w:r>
      <w:r>
        <w:rPr>
          <w:rFonts w:ascii="宋体" w:hAnsi="宋体" w:cs="Arial"/>
          <w:color w:val="000000"/>
          <w:sz w:val="24"/>
        </w:rPr>
        <w:t>:1</w:t>
      </w:r>
      <w:r>
        <w:rPr>
          <w:rFonts w:ascii="宋体" w:hAnsi="宋体" w:cs="Arial" w:hint="eastAsia"/>
          <w:color w:val="000000"/>
          <w:sz w:val="24"/>
        </w:rPr>
        <w:t>到</w:t>
      </w:r>
      <w:r>
        <w:rPr>
          <w:rFonts w:ascii="宋体" w:hAnsi="宋体" w:cs="Arial"/>
          <w:color w:val="000000"/>
          <w:sz w:val="24"/>
        </w:rPr>
        <w:t>1:</w:t>
      </w:r>
      <w:r>
        <w:rPr>
          <w:rFonts w:ascii="宋体" w:hAnsi="宋体" w:cs="Arial" w:hint="eastAsia"/>
          <w:color w:val="000000"/>
          <w:sz w:val="24"/>
        </w:rPr>
        <w:t>8</w:t>
      </w:r>
    </w:p>
    <w:p w14:paraId="09078933" w14:textId="77777777" w:rsidR="003A7AD0" w:rsidRDefault="00AC5004">
      <w:pPr>
        <w:adjustRightInd w:val="0"/>
        <w:spacing w:line="360" w:lineRule="auto"/>
        <w:rPr>
          <w:rFonts w:ascii="宋体" w:hAnsi="宋体" w:cs="Arial"/>
          <w:color w:val="000000"/>
          <w:sz w:val="24"/>
        </w:rPr>
      </w:pPr>
      <w:r>
        <w:rPr>
          <w:rFonts w:ascii="宋体" w:hAnsi="宋体" w:cs="Arial" w:hint="eastAsia"/>
          <w:color w:val="000000"/>
          <w:sz w:val="24"/>
        </w:rPr>
        <w:t>11.压力限制范围：10-100</w:t>
      </w:r>
      <w:r>
        <w:rPr>
          <w:rFonts w:ascii="宋体" w:hAnsi="宋体" w:cs="Arial"/>
          <w:color w:val="000000"/>
          <w:sz w:val="24"/>
        </w:rPr>
        <w:t xml:space="preserve"> cmH</w:t>
      </w:r>
      <w:r>
        <w:rPr>
          <w:rFonts w:ascii="宋体" w:hAnsi="宋体" w:cs="Arial"/>
          <w:color w:val="000000"/>
          <w:sz w:val="15"/>
        </w:rPr>
        <w:t>2</w:t>
      </w:r>
      <w:r>
        <w:rPr>
          <w:rFonts w:ascii="宋体" w:hAnsi="宋体" w:cs="Arial"/>
          <w:color w:val="000000"/>
          <w:sz w:val="24"/>
        </w:rPr>
        <w:t>O</w:t>
      </w:r>
    </w:p>
    <w:p w14:paraId="01270E65" w14:textId="77777777" w:rsidR="003A7AD0" w:rsidRDefault="00AC5004">
      <w:pPr>
        <w:adjustRightInd w:val="0"/>
        <w:spacing w:line="360" w:lineRule="auto"/>
        <w:rPr>
          <w:rFonts w:ascii="宋体" w:hAnsi="宋体" w:cs="Arial"/>
          <w:color w:val="000000"/>
          <w:sz w:val="24"/>
        </w:rPr>
      </w:pPr>
      <w:r>
        <w:rPr>
          <w:rFonts w:ascii="宋体" w:hAnsi="宋体" w:cs="Arial" w:hint="eastAsia"/>
          <w:color w:val="000000"/>
          <w:sz w:val="24"/>
        </w:rPr>
        <w:t>12.</w:t>
      </w:r>
      <w:r>
        <w:rPr>
          <w:rFonts w:ascii="宋体" w:hAnsi="宋体" w:cs="Arial"/>
          <w:color w:val="000000"/>
          <w:sz w:val="24"/>
        </w:rPr>
        <w:t>PEEP</w:t>
      </w:r>
      <w:r>
        <w:rPr>
          <w:rFonts w:ascii="宋体" w:hAnsi="宋体" w:cs="Arial" w:hint="eastAsia"/>
          <w:color w:val="000000"/>
          <w:sz w:val="24"/>
        </w:rPr>
        <w:t>显示屏设置，范围：5-30</w:t>
      </w:r>
      <w:r>
        <w:rPr>
          <w:rFonts w:ascii="宋体" w:hAnsi="宋体" w:cs="Arial"/>
          <w:color w:val="000000"/>
          <w:sz w:val="24"/>
        </w:rPr>
        <w:t>cmH</w:t>
      </w:r>
      <w:r>
        <w:rPr>
          <w:rFonts w:ascii="宋体" w:hAnsi="宋体" w:cs="Arial"/>
          <w:color w:val="000000"/>
          <w:sz w:val="15"/>
        </w:rPr>
        <w:t>2</w:t>
      </w:r>
      <w:r>
        <w:rPr>
          <w:rFonts w:ascii="宋体" w:hAnsi="宋体" w:cs="Arial"/>
          <w:color w:val="000000"/>
          <w:sz w:val="24"/>
        </w:rPr>
        <w:t>O</w:t>
      </w:r>
    </w:p>
    <w:p w14:paraId="525FFA41" w14:textId="77777777" w:rsidR="003A7AD0" w:rsidRDefault="00AC5004">
      <w:pPr>
        <w:adjustRightInd w:val="0"/>
        <w:spacing w:line="360" w:lineRule="auto"/>
        <w:ind w:left="720" w:hangingChars="300" w:hanging="720"/>
        <w:rPr>
          <w:rFonts w:ascii="宋体" w:hAnsi="宋体" w:cs="Arial"/>
          <w:sz w:val="24"/>
        </w:rPr>
      </w:pPr>
      <w:r>
        <w:rPr>
          <w:rFonts w:ascii="宋体" w:hAnsi="宋体" w:cs="Arial"/>
          <w:sz w:val="24"/>
        </w:rPr>
        <w:t>1</w:t>
      </w:r>
      <w:r>
        <w:rPr>
          <w:rFonts w:ascii="宋体" w:hAnsi="宋体" w:cs="Arial" w:hint="eastAsia"/>
          <w:sz w:val="24"/>
        </w:rPr>
        <w:t>3.具备吸入端，呼出端双流量传感器，具有动态潮气量自动补偿功能，</w:t>
      </w:r>
    </w:p>
    <w:p w14:paraId="471066FB" w14:textId="77777777" w:rsidR="003A7AD0" w:rsidRDefault="00AC5004">
      <w:pPr>
        <w:adjustRightInd w:val="0"/>
        <w:spacing w:line="360" w:lineRule="auto"/>
        <w:rPr>
          <w:rFonts w:ascii="宋体" w:hAnsi="宋体" w:cs="Arial"/>
          <w:bCs/>
          <w:sz w:val="24"/>
        </w:rPr>
      </w:pPr>
      <w:r>
        <w:rPr>
          <w:rFonts w:ascii="宋体" w:hAnsi="宋体" w:cs="Arial" w:hint="eastAsia"/>
          <w:bCs/>
          <w:sz w:val="24"/>
        </w:rPr>
        <w:t>14.触摸屏</w:t>
      </w:r>
    </w:p>
    <w:p w14:paraId="5B4B888B" w14:textId="6D1A9B27" w:rsidR="003A7AD0" w:rsidRDefault="003A7AD0">
      <w:pPr>
        <w:adjustRightInd w:val="0"/>
        <w:spacing w:line="360" w:lineRule="auto"/>
        <w:rPr>
          <w:rFonts w:ascii="宋体" w:hAnsi="宋体" w:cs="Arial"/>
          <w:sz w:val="24"/>
        </w:rPr>
      </w:pPr>
    </w:p>
    <w:p w14:paraId="30BF0761" w14:textId="2B8AD068" w:rsidR="006D4E7C" w:rsidRDefault="006D4E7C">
      <w:pPr>
        <w:adjustRightInd w:val="0"/>
        <w:spacing w:line="360" w:lineRule="auto"/>
        <w:rPr>
          <w:rFonts w:ascii="宋体" w:hAnsi="宋体" w:cs="Arial"/>
          <w:sz w:val="24"/>
        </w:rPr>
      </w:pPr>
    </w:p>
    <w:p w14:paraId="0769FA27" w14:textId="07AE71E1" w:rsidR="006D4E7C" w:rsidRDefault="006D4E7C">
      <w:pPr>
        <w:adjustRightInd w:val="0"/>
        <w:spacing w:line="360" w:lineRule="auto"/>
        <w:rPr>
          <w:rFonts w:ascii="宋体" w:hAnsi="宋体" w:cs="Arial"/>
          <w:sz w:val="24"/>
        </w:rPr>
      </w:pPr>
    </w:p>
    <w:p w14:paraId="4A5371B2" w14:textId="7E3D92E6" w:rsidR="006D4E7C" w:rsidRDefault="006D4E7C">
      <w:pPr>
        <w:adjustRightInd w:val="0"/>
        <w:spacing w:line="360" w:lineRule="auto"/>
        <w:rPr>
          <w:rFonts w:ascii="宋体" w:hAnsi="宋体" w:cs="Arial"/>
          <w:sz w:val="24"/>
        </w:rPr>
      </w:pPr>
    </w:p>
    <w:p w14:paraId="1B398E93" w14:textId="0A1F4B30" w:rsidR="006D4E7C" w:rsidRDefault="006D4E7C">
      <w:pPr>
        <w:adjustRightInd w:val="0"/>
        <w:spacing w:line="360" w:lineRule="auto"/>
        <w:rPr>
          <w:rFonts w:ascii="宋体" w:hAnsi="宋体" w:cs="Arial"/>
          <w:sz w:val="24"/>
        </w:rPr>
      </w:pPr>
    </w:p>
    <w:p w14:paraId="6D94233D" w14:textId="6718BAD7" w:rsidR="006D4E7C" w:rsidRDefault="006D4E7C">
      <w:pPr>
        <w:adjustRightInd w:val="0"/>
        <w:spacing w:line="360" w:lineRule="auto"/>
        <w:rPr>
          <w:rFonts w:ascii="宋体" w:hAnsi="宋体" w:cs="Arial"/>
          <w:sz w:val="24"/>
        </w:rPr>
      </w:pPr>
    </w:p>
    <w:p w14:paraId="3AC4C8A9" w14:textId="2A52CD38" w:rsidR="006D4E7C" w:rsidRDefault="006D4E7C">
      <w:pPr>
        <w:adjustRightInd w:val="0"/>
        <w:spacing w:line="360" w:lineRule="auto"/>
        <w:rPr>
          <w:rFonts w:ascii="宋体" w:hAnsi="宋体" w:cs="Arial"/>
          <w:sz w:val="24"/>
        </w:rPr>
      </w:pPr>
    </w:p>
    <w:p w14:paraId="45979E4E" w14:textId="64A102AE" w:rsidR="006D4E7C" w:rsidRDefault="006D4E7C">
      <w:pPr>
        <w:adjustRightInd w:val="0"/>
        <w:spacing w:line="360" w:lineRule="auto"/>
        <w:rPr>
          <w:rFonts w:ascii="宋体" w:hAnsi="宋体" w:cs="Arial"/>
          <w:sz w:val="24"/>
        </w:rPr>
      </w:pPr>
    </w:p>
    <w:p w14:paraId="0FF0C014" w14:textId="22058434" w:rsidR="006D4E7C" w:rsidRDefault="006D4E7C">
      <w:pPr>
        <w:adjustRightInd w:val="0"/>
        <w:spacing w:line="360" w:lineRule="auto"/>
        <w:rPr>
          <w:rFonts w:ascii="宋体" w:hAnsi="宋体" w:cs="Arial"/>
          <w:sz w:val="24"/>
        </w:rPr>
      </w:pPr>
    </w:p>
    <w:p w14:paraId="48AD7690" w14:textId="41AA4A94" w:rsidR="006D4E7C" w:rsidRDefault="006D4E7C">
      <w:pPr>
        <w:adjustRightInd w:val="0"/>
        <w:spacing w:line="360" w:lineRule="auto"/>
        <w:rPr>
          <w:rFonts w:ascii="宋体" w:hAnsi="宋体" w:cs="Arial"/>
          <w:sz w:val="24"/>
        </w:rPr>
      </w:pPr>
    </w:p>
    <w:p w14:paraId="3CFBE88E" w14:textId="271572CB" w:rsidR="006D4E7C" w:rsidRDefault="006D4E7C">
      <w:pPr>
        <w:adjustRightInd w:val="0"/>
        <w:spacing w:line="360" w:lineRule="auto"/>
        <w:rPr>
          <w:rFonts w:ascii="宋体" w:hAnsi="宋体" w:cs="Arial"/>
          <w:sz w:val="24"/>
        </w:rPr>
      </w:pPr>
    </w:p>
    <w:p w14:paraId="7CE19C1A" w14:textId="762E80C9" w:rsidR="006D4E7C" w:rsidRDefault="006D4E7C">
      <w:pPr>
        <w:adjustRightInd w:val="0"/>
        <w:spacing w:line="360" w:lineRule="auto"/>
        <w:rPr>
          <w:rFonts w:ascii="宋体" w:hAnsi="宋体" w:cs="Arial"/>
          <w:sz w:val="24"/>
        </w:rPr>
      </w:pPr>
    </w:p>
    <w:p w14:paraId="710F9C39" w14:textId="77777777" w:rsidR="006D4E7C" w:rsidRDefault="006D4E7C">
      <w:pPr>
        <w:adjustRightInd w:val="0"/>
        <w:spacing w:line="360" w:lineRule="auto"/>
        <w:rPr>
          <w:rFonts w:ascii="宋体" w:hAnsi="宋体" w:cs="Arial"/>
          <w:sz w:val="24"/>
        </w:rPr>
      </w:pPr>
    </w:p>
    <w:p w14:paraId="1FE7D97E" w14:textId="1C8F8407" w:rsidR="006D4E7C" w:rsidRDefault="006D4E7C">
      <w:pPr>
        <w:adjustRightInd w:val="0"/>
        <w:spacing w:line="360" w:lineRule="auto"/>
        <w:rPr>
          <w:rFonts w:ascii="宋体" w:hAnsi="宋体" w:cs="Arial"/>
          <w:sz w:val="24"/>
        </w:rPr>
      </w:pPr>
    </w:p>
    <w:p w14:paraId="583E8383" w14:textId="77777777" w:rsidR="006D4E7C" w:rsidRDefault="006D4E7C" w:rsidP="006D4E7C">
      <w:pPr>
        <w:jc w:val="center"/>
        <w:outlineLvl w:val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 w:hint="eastAsia"/>
          <w:sz w:val="32"/>
          <w:szCs w:val="32"/>
        </w:rPr>
        <w:lastRenderedPageBreak/>
        <w:t>膀胱镜系统技术参数</w:t>
      </w:r>
    </w:p>
    <w:p w14:paraId="71481499" w14:textId="77777777" w:rsidR="006D4E7C" w:rsidRDefault="006D4E7C" w:rsidP="006D4E7C">
      <w:pPr>
        <w:outlineLvl w:val="0"/>
        <w:rPr>
          <w:rFonts w:asciiTheme="majorHAnsi" w:hAnsiTheme="majorHAnsi"/>
        </w:rPr>
      </w:pPr>
      <w:r>
        <w:rPr>
          <w:rFonts w:asciiTheme="majorHAnsi" w:hAnsiTheme="majorHAnsi" w:hint="eastAsia"/>
        </w:rPr>
        <w:t>一</w:t>
      </w:r>
      <w:r>
        <w:rPr>
          <w:rFonts w:asciiTheme="majorHAnsi" w:hAnsiTheme="majorHAnsi"/>
        </w:rPr>
        <w:t>、</w:t>
      </w:r>
      <w:r>
        <w:rPr>
          <w:rFonts w:asciiTheme="majorHAnsi" w:hAnsiTheme="majorHAnsi" w:hint="eastAsia"/>
        </w:rPr>
        <w:t>膀胱</w:t>
      </w:r>
      <w:r>
        <w:rPr>
          <w:rFonts w:asciiTheme="majorHAnsi" w:hAnsiTheme="majorHAnsi"/>
        </w:rPr>
        <w:t>镜</w:t>
      </w:r>
    </w:p>
    <w:p w14:paraId="754B33E1" w14:textId="77777777" w:rsidR="006D4E7C" w:rsidRDefault="006D4E7C" w:rsidP="006D4E7C">
      <w:pPr>
        <w:ind w:leftChars="100" w:left="210" w:firstLineChars="114" w:firstLine="239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1. 供检查尿道、膀胱内疾病和手术时用</w:t>
      </w:r>
      <w:r>
        <w:rPr>
          <w:rFonts w:asciiTheme="minorEastAsia" w:eastAsiaTheme="minorEastAsia" w:hAnsiTheme="minorEastAsia" w:cstheme="minorEastAsia" w:hint="eastAsia"/>
          <w:szCs w:val="21"/>
        </w:rPr>
        <w:tab/>
      </w:r>
    </w:p>
    <w:p w14:paraId="61123A25" w14:textId="77777777" w:rsidR="006D4E7C" w:rsidRDefault="006D4E7C" w:rsidP="006D4E7C">
      <w:pPr>
        <w:ind w:leftChars="100" w:left="210" w:firstLineChars="114" w:firstLine="239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2. 光学镜采用蓝宝石镜片与不锈钢管激光密封焊接</w:t>
      </w:r>
      <w:r>
        <w:rPr>
          <w:rFonts w:asciiTheme="minorEastAsia" w:eastAsiaTheme="minorEastAsia" w:hAnsiTheme="minorEastAsia" w:cstheme="minorEastAsia" w:hint="eastAsia"/>
          <w:szCs w:val="21"/>
        </w:rPr>
        <w:tab/>
      </w:r>
    </w:p>
    <w:p w14:paraId="134D7D94" w14:textId="77777777" w:rsidR="006D4E7C" w:rsidRDefault="006D4E7C" w:rsidP="006D4E7C">
      <w:pPr>
        <w:ind w:leftChars="100" w:left="210" w:firstLineChars="114" w:firstLine="239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3. 视向角0°、30°、70°可选，</w:t>
      </w:r>
      <w:r>
        <w:rPr>
          <w:rFonts w:asciiTheme="minorEastAsia" w:eastAsiaTheme="minorEastAsia" w:hAnsiTheme="minorEastAsia" w:cstheme="minorEastAsia" w:hint="eastAsia"/>
          <w:szCs w:val="21"/>
        </w:rPr>
        <w:tab/>
      </w:r>
    </w:p>
    <w:p w14:paraId="1ED74BF8" w14:textId="77777777" w:rsidR="006D4E7C" w:rsidRDefault="006D4E7C" w:rsidP="006D4E7C">
      <w:pPr>
        <w:ind w:leftChars="100" w:left="210" w:firstLineChars="114" w:firstLine="239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4. 视场角≥65°</w:t>
      </w:r>
    </w:p>
    <w:p w14:paraId="448A1B39" w14:textId="77777777" w:rsidR="006D4E7C" w:rsidRDefault="006D4E7C" w:rsidP="006D4E7C">
      <w:pPr>
        <w:ind w:leftChars="100" w:left="210" w:firstLineChars="114" w:firstLine="239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5. 高温高压、等温等离子、ETO灭菌</w:t>
      </w:r>
    </w:p>
    <w:p w14:paraId="0143210B" w14:textId="77777777" w:rsidR="006D4E7C" w:rsidRDefault="006D4E7C" w:rsidP="006D4E7C">
      <w:pPr>
        <w:ind w:leftChars="100" w:left="210" w:firstLineChars="114" w:firstLine="239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6. 光学工作距:≤10mm</w:t>
      </w:r>
    </w:p>
    <w:p w14:paraId="0757537A" w14:textId="77777777" w:rsidR="006D4E7C" w:rsidRDefault="006D4E7C" w:rsidP="006D4E7C">
      <w:pPr>
        <w:ind w:leftChars="100" w:left="210" w:firstLineChars="114" w:firstLine="239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 xml:space="preserve">7. 有效景深范围 5~50mm </w:t>
      </w:r>
    </w:p>
    <w:p w14:paraId="3C2A36CE" w14:textId="77777777" w:rsidR="006D4E7C" w:rsidRDefault="006D4E7C" w:rsidP="006D4E7C">
      <w:pPr>
        <w:ind w:leftChars="100" w:left="210" w:firstLineChars="114" w:firstLine="239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8. 光学镜工作长度302mm</w:t>
      </w:r>
    </w:p>
    <w:p w14:paraId="3A8546C1" w14:textId="77777777" w:rsidR="006D4E7C" w:rsidRDefault="006D4E7C" w:rsidP="006D4E7C">
      <w:pPr>
        <w:ind w:leftChars="100" w:left="210" w:firstLineChars="114" w:firstLine="239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9. 光学镜插入部最大宽度（外径）≤4mm</w:t>
      </w:r>
    </w:p>
    <w:p w14:paraId="25F8280A" w14:textId="77777777" w:rsidR="006D4E7C" w:rsidRDefault="006D4E7C" w:rsidP="006D4E7C">
      <w:pPr>
        <w:ind w:leftChars="100" w:left="210" w:firstLineChars="114" w:firstLine="239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10. 光缆接口可适配不少于三种品牌光缆</w:t>
      </w:r>
    </w:p>
    <w:p w14:paraId="3C24DDE0" w14:textId="77777777" w:rsidR="006D4E7C" w:rsidRDefault="006D4E7C" w:rsidP="006D4E7C">
      <w:pPr>
        <w:ind w:leftChars="100" w:left="210" w:firstLineChars="114" w:firstLine="239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11. 镜鞘有 15.5Fr、19.8Fr、21P22.5Fr可选</w:t>
      </w:r>
    </w:p>
    <w:p w14:paraId="6D60B6D6" w14:textId="77777777" w:rsidR="006D4E7C" w:rsidRDefault="006D4E7C" w:rsidP="006D4E7C">
      <w:pPr>
        <w:ind w:leftChars="100" w:left="210" w:firstLineChars="114" w:firstLine="239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12. 器械通道最小宽度:4mm</w:t>
      </w:r>
    </w:p>
    <w:p w14:paraId="32530F21" w14:textId="77777777" w:rsidR="006D4E7C" w:rsidRDefault="006D4E7C" w:rsidP="006D4E7C">
      <w:pPr>
        <w:ind w:leftChars="100" w:left="210" w:firstLineChars="114" w:firstLine="239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13. 有单通道连接桥和双通道操作器可选</w:t>
      </w:r>
    </w:p>
    <w:p w14:paraId="3778214E" w14:textId="77777777" w:rsidR="006D4E7C" w:rsidRDefault="006D4E7C" w:rsidP="006D4E7C">
      <w:pPr>
        <w:ind w:leftChars="100" w:left="210" w:firstLineChars="114" w:firstLine="239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14. 光学镜可经低温等离子、环氧乙烷、高温高压灭菌，高温高压灭菌可耐受134°C、气压2.1bar，不少于 200次高温高压灭菌周期</w:t>
      </w:r>
    </w:p>
    <w:p w14:paraId="16A28FA5" w14:textId="77777777" w:rsidR="006D4E7C" w:rsidRDefault="006D4E7C" w:rsidP="006D4E7C">
      <w:pPr>
        <w:ind w:leftChars="100" w:left="210" w:firstLineChars="114" w:firstLine="239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15. 尿道膀胱镜防进液分类等级为：IPX7</w:t>
      </w:r>
    </w:p>
    <w:p w14:paraId="756D6C67" w14:textId="77777777" w:rsidR="006D4E7C" w:rsidRDefault="006D4E7C" w:rsidP="006D4E7C">
      <w:pPr>
        <w:ind w:leftChars="100" w:left="210" w:firstLineChars="114" w:firstLine="239"/>
        <w:outlineLvl w:val="0"/>
      </w:pPr>
    </w:p>
    <w:p w14:paraId="01E4A5DB" w14:textId="77777777" w:rsidR="006D4E7C" w:rsidRDefault="006D4E7C" w:rsidP="006D4E7C">
      <w:pPr>
        <w:ind w:leftChars="100" w:left="210" w:firstLineChars="114" w:firstLine="239"/>
        <w:outlineLvl w:val="0"/>
        <w:rPr>
          <w:rFonts w:asciiTheme="majorHAnsi" w:hAnsiTheme="majorHAnsi"/>
        </w:rPr>
      </w:pPr>
      <w:r>
        <w:rPr>
          <w:rFonts w:asciiTheme="majorHAnsi" w:hAnsiTheme="majorHAnsi" w:hint="eastAsia"/>
        </w:rPr>
        <w:t>二</w:t>
      </w:r>
      <w:r>
        <w:rPr>
          <w:rFonts w:asciiTheme="majorHAnsi" w:hAnsiTheme="majorHAnsi"/>
        </w:rPr>
        <w:t>、</w:t>
      </w:r>
      <w:r>
        <w:rPr>
          <w:rFonts w:asciiTheme="majorHAnsi" w:hAnsiTheme="majorHAnsi" w:hint="eastAsia"/>
        </w:rPr>
        <w:t>膀胱镜影像图文管理系统</w:t>
      </w:r>
    </w:p>
    <w:p w14:paraId="3BBB6E8B" w14:textId="77777777" w:rsidR="006D4E7C" w:rsidRDefault="006D4E7C" w:rsidP="006D4E7C">
      <w:pPr>
        <w:widowControl/>
        <w:numPr>
          <w:ilvl w:val="1"/>
          <w:numId w:val="2"/>
        </w:numPr>
        <w:ind w:left="241" w:firstLine="239"/>
        <w:jc w:val="left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图文管理系统</w:t>
      </w:r>
      <w:r>
        <w:rPr>
          <w:rFonts w:asciiTheme="minorEastAsia" w:eastAsiaTheme="minorEastAsia" w:hAnsiTheme="minorEastAsia" w:cstheme="minorEastAsia" w:hint="eastAsia"/>
          <w:szCs w:val="21"/>
        </w:rPr>
        <w:tab/>
      </w:r>
    </w:p>
    <w:p w14:paraId="208C95E1" w14:textId="77777777" w:rsidR="006D4E7C" w:rsidRDefault="006D4E7C" w:rsidP="006D4E7C">
      <w:pPr>
        <w:ind w:leftChars="100" w:left="210" w:firstLineChars="114" w:firstLine="239"/>
        <w:outlineLvl w:val="1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1.1高清视频采集卡提供多种接口，可连接多种设备；</w:t>
      </w:r>
    </w:p>
    <w:p w14:paraId="4C5E98E0" w14:textId="77777777" w:rsidR="006D4E7C" w:rsidRDefault="006D4E7C" w:rsidP="006D4E7C">
      <w:pPr>
        <w:ind w:leftChars="100" w:left="210" w:firstLineChars="114" w:firstLine="239"/>
        <w:outlineLvl w:val="1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1.2数据库提供全开放管理，录入病人基本资料项目可自由增加、修改、删除，制作完善模版供录入选择。</w:t>
      </w:r>
    </w:p>
    <w:p w14:paraId="641BB5CB" w14:textId="77777777" w:rsidR="006D4E7C" w:rsidRDefault="006D4E7C" w:rsidP="006D4E7C">
      <w:pPr>
        <w:ind w:leftChars="100" w:left="210" w:firstLineChars="114" w:firstLine="239"/>
        <w:outlineLvl w:val="1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1.3同屏显示设备视频窗口，可预览动态图像，可显示动态窗口，拍照实时显示；</w:t>
      </w:r>
    </w:p>
    <w:p w14:paraId="161A2695" w14:textId="77777777" w:rsidR="006D4E7C" w:rsidRDefault="006D4E7C" w:rsidP="006D4E7C">
      <w:pPr>
        <w:ind w:leftChars="100" w:left="210" w:firstLineChars="114" w:firstLine="239"/>
        <w:outlineLvl w:val="1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1.4高清晰同步显示实时动态录像，采用数字化采集清晰、逼真图像；</w:t>
      </w:r>
    </w:p>
    <w:p w14:paraId="0446E2F2" w14:textId="77777777" w:rsidR="006D4E7C" w:rsidRDefault="006D4E7C" w:rsidP="006D4E7C">
      <w:pPr>
        <w:ind w:leftChars="100" w:left="210" w:firstLineChars="114" w:firstLine="239"/>
        <w:outlineLvl w:val="1"/>
      </w:pPr>
      <w:r>
        <w:rPr>
          <w:rFonts w:asciiTheme="minorEastAsia" w:eastAsiaTheme="minorEastAsia" w:hAnsiTheme="minorEastAsia" w:cstheme="minorEastAsia" w:hint="eastAsia"/>
          <w:szCs w:val="21"/>
        </w:rPr>
        <w:t>1.5提供脚踏、鼠标、键盘多种采集方式，方便用户控制采集；</w:t>
      </w:r>
    </w:p>
    <w:p w14:paraId="2E7D15F6" w14:textId="77777777" w:rsidR="006D4E7C" w:rsidRDefault="006D4E7C" w:rsidP="006D4E7C">
      <w:pPr>
        <w:ind w:leftChars="100" w:left="210" w:firstLineChars="114" w:firstLine="239"/>
        <w:outlineLvl w:val="1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1.6 硬件要求：内存≥16G，硬盘驱动器为高速固态硬盘容量≥512G，独立显示器   ≥22英寸，佳能高品质彩色打印机，支持图文报告打印</w:t>
      </w:r>
    </w:p>
    <w:p w14:paraId="0FC0531D" w14:textId="77777777" w:rsidR="006D4E7C" w:rsidRDefault="006D4E7C" w:rsidP="006D4E7C">
      <w:pPr>
        <w:ind w:leftChars="100" w:left="210" w:firstLineChars="114" w:firstLine="239"/>
        <w:outlineLvl w:val="1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1.7 视频模块：专业医用图像采集卡，采集分辨率≥1080P；具备脚踏开关采集功能；视频回放码流符合H264标准</w:t>
      </w:r>
    </w:p>
    <w:p w14:paraId="604143B8" w14:textId="77777777" w:rsidR="006D4E7C" w:rsidRDefault="006D4E7C" w:rsidP="006D4E7C">
      <w:pPr>
        <w:ind w:leftChars="100" w:left="210" w:firstLineChars="114" w:firstLine="239"/>
        <w:outlineLvl w:val="1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1.8 操作系统支持最新Windows11，采用DBB数据管理系统和PIC EDIT图像管理功能</w:t>
      </w:r>
    </w:p>
    <w:p w14:paraId="42CFCEEC" w14:textId="77777777" w:rsidR="006D4E7C" w:rsidRDefault="006D4E7C" w:rsidP="006D4E7C">
      <w:pPr>
        <w:ind w:leftChars="100" w:left="210" w:firstLineChars="114" w:firstLine="239"/>
        <w:outlineLvl w:val="1"/>
        <w:rPr>
          <w:rFonts w:asciiTheme="minorEastAsia" w:eastAsiaTheme="minorEastAsia" w:hAnsiTheme="minorEastAsia" w:cstheme="minorEastAsia"/>
          <w:szCs w:val="21"/>
        </w:rPr>
      </w:pPr>
    </w:p>
    <w:p w14:paraId="39420ED9" w14:textId="77777777" w:rsidR="006D4E7C" w:rsidRDefault="006D4E7C" w:rsidP="006D4E7C">
      <w:pPr>
        <w:widowControl/>
        <w:numPr>
          <w:ilvl w:val="1"/>
          <w:numId w:val="2"/>
        </w:numPr>
        <w:ind w:left="241" w:firstLine="239"/>
        <w:jc w:val="left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成像系统</w:t>
      </w:r>
    </w:p>
    <w:p w14:paraId="36406FE0" w14:textId="77777777" w:rsidR="006D4E7C" w:rsidRDefault="006D4E7C" w:rsidP="006D4E7C">
      <w:pPr>
        <w:ind w:leftChars="100" w:left="210" w:firstLineChars="114" w:firstLine="239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2.1触控屏设计：≥7英寸触控屏设计，可在触控屏上实现科室选择、白平衡、录像、、图像增强、荧光增强、图像放大、图像翻转、图像冻结、暗场增强、去摩尔纹等功能，同时可实现对LED光源和激光光源的开启关闭以及亮度的调节。</w:t>
      </w:r>
    </w:p>
    <w:p w14:paraId="6110C46E" w14:textId="77777777" w:rsidR="006D4E7C" w:rsidRDefault="006D4E7C" w:rsidP="006D4E7C">
      <w:pPr>
        <w:ind w:leftChars="100" w:left="210" w:firstLineChars="114" w:firstLine="239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2.2可输出全高清视频信号≥1920*1080P，逐行扫描，宽高比为16:9；</w:t>
      </w:r>
      <w:r>
        <w:rPr>
          <w:rFonts w:asciiTheme="minorEastAsia" w:eastAsiaTheme="minorEastAsia" w:hAnsiTheme="minorEastAsia" w:cstheme="minorEastAsia" w:hint="eastAsia"/>
          <w:szCs w:val="21"/>
        </w:rPr>
        <w:tab/>
      </w:r>
    </w:p>
    <w:p w14:paraId="5B4CAAEB" w14:textId="77777777" w:rsidR="006D4E7C" w:rsidRDefault="006D4E7C" w:rsidP="006D4E7C">
      <w:pPr>
        <w:ind w:leftChars="100" w:left="210" w:firstLineChars="114" w:firstLine="239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2.3图像模式：图像显示模式≥3种：彩色白光、原始荧光、彩色荧光模式</w:t>
      </w:r>
    </w:p>
    <w:p w14:paraId="2745D5FC" w14:textId="77777777" w:rsidR="006D4E7C" w:rsidRDefault="006D4E7C" w:rsidP="006D4E7C">
      <w:pPr>
        <w:ind w:leftChars="100" w:left="210" w:firstLineChars="114" w:firstLine="239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2.4荧光功能：高亮彩色荧光成像技术（荧光成像时完全不影响背景的白光图像质量，荧光成像时背景不会变暗）</w:t>
      </w:r>
      <w:r>
        <w:rPr>
          <w:rFonts w:asciiTheme="minorEastAsia" w:eastAsiaTheme="minorEastAsia" w:hAnsiTheme="minorEastAsia" w:cstheme="minorEastAsia" w:hint="eastAsia"/>
          <w:szCs w:val="21"/>
        </w:rPr>
        <w:tab/>
      </w:r>
    </w:p>
    <w:p w14:paraId="3D2EEB81" w14:textId="77777777" w:rsidR="006D4E7C" w:rsidRDefault="006D4E7C" w:rsidP="006D4E7C">
      <w:pPr>
        <w:ind w:leftChars="100" w:left="210" w:firstLineChars="114" w:firstLine="239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2.5荧光颜色</w:t>
      </w:r>
      <w:r>
        <w:rPr>
          <w:rFonts w:asciiTheme="minorEastAsia" w:eastAsiaTheme="minorEastAsia" w:hAnsiTheme="minorEastAsia" w:cstheme="minorEastAsia" w:hint="eastAsia"/>
          <w:szCs w:val="21"/>
        </w:rPr>
        <w:tab/>
        <w:t>≥6种荧光颜色，包括：绿/蓝/洋红/青/黄/自定义6色可调，根据实际情况进行选择</w:t>
      </w:r>
      <w:r>
        <w:rPr>
          <w:rFonts w:asciiTheme="minorEastAsia" w:eastAsiaTheme="minorEastAsia" w:hAnsiTheme="minorEastAsia" w:cstheme="minorEastAsia" w:hint="eastAsia"/>
          <w:szCs w:val="21"/>
        </w:rPr>
        <w:tab/>
      </w:r>
    </w:p>
    <w:p w14:paraId="4C0D8E3A" w14:textId="77777777" w:rsidR="006D4E7C" w:rsidRDefault="006D4E7C" w:rsidP="006D4E7C">
      <w:pPr>
        <w:ind w:leftChars="100" w:left="210" w:firstLineChars="114" w:firstLine="239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2.6录像系统：内置录像系统，主机前置USB3.0接口，即插即用、方便数据存取；主机</w:t>
      </w:r>
      <w:r>
        <w:rPr>
          <w:rFonts w:asciiTheme="minorEastAsia" w:eastAsiaTheme="minorEastAsia" w:hAnsiTheme="minorEastAsia" w:cstheme="minorEastAsia" w:hint="eastAsia"/>
          <w:szCs w:val="21"/>
        </w:rPr>
        <w:lastRenderedPageBreak/>
        <w:t>前置功能键：一键录像、一键截图，便于操作，实现对静态图像和动态图像的存储。</w:t>
      </w:r>
    </w:p>
    <w:p w14:paraId="3F162328" w14:textId="77777777" w:rsidR="006D4E7C" w:rsidRDefault="006D4E7C" w:rsidP="006D4E7C">
      <w:pPr>
        <w:ind w:leftChars="100" w:left="210" w:firstLineChars="114" w:firstLine="239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2.7应用科室选择≥10种；可选择不同的场景模式：肝胆外科、妇科、胸外科、胃肠外科,甲乳外科、泌尿外科、普外科、儿科、神经外科及自定义等场景模式</w:t>
      </w:r>
    </w:p>
    <w:p w14:paraId="4F4F9870" w14:textId="77777777" w:rsidR="006D4E7C" w:rsidRDefault="006D4E7C" w:rsidP="006D4E7C">
      <w:pPr>
        <w:ind w:leftChars="100" w:left="210" w:firstLineChars="114" w:firstLine="239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2.8 具有荧光增强功能；专有荧光灵敏度增强算法，突出显示微小病灶以及极细的淋巴管</w:t>
      </w:r>
      <w:r>
        <w:rPr>
          <w:rFonts w:asciiTheme="minorEastAsia" w:eastAsiaTheme="minorEastAsia" w:hAnsiTheme="minorEastAsia" w:cstheme="minorEastAsia" w:hint="eastAsia"/>
          <w:szCs w:val="21"/>
        </w:rPr>
        <w:tab/>
      </w:r>
    </w:p>
    <w:p w14:paraId="3B97D189" w14:textId="77777777" w:rsidR="006D4E7C" w:rsidRDefault="006D4E7C" w:rsidP="006D4E7C">
      <w:pPr>
        <w:ind w:leftChars="100" w:left="210" w:firstLineChars="114" w:firstLine="239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2.9 通过该接口连接脚踏开关后，可实现用脚踏控制冷光源的开关。</w:t>
      </w:r>
    </w:p>
    <w:p w14:paraId="4A4E4E3C" w14:textId="77777777" w:rsidR="006D4E7C" w:rsidRDefault="006D4E7C" w:rsidP="006D4E7C">
      <w:pPr>
        <w:ind w:leftChars="100" w:left="210" w:firstLineChars="114" w:firstLine="239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2.10 主机内置双光源设计，具有可见光和近红外光两种光谱</w:t>
      </w:r>
    </w:p>
    <w:p w14:paraId="391C28FE" w14:textId="77777777" w:rsidR="006D4E7C" w:rsidRDefault="006D4E7C" w:rsidP="006D4E7C">
      <w:pPr>
        <w:ind w:leftChars="100" w:left="210" w:firstLineChars="114" w:firstLine="239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2.11激发光精度：≤±5nm超高精度激发光谱，精准高效激发</w:t>
      </w:r>
    </w:p>
    <w:p w14:paraId="085D5FE9" w14:textId="77777777" w:rsidR="006D4E7C" w:rsidRDefault="006D4E7C" w:rsidP="006D4E7C">
      <w:pPr>
        <w:ind w:leftChars="100" w:left="210" w:firstLineChars="114" w:firstLine="239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2.12激发光波长：≤790nm 3R类医用激发光源，保证使用者和患者安全</w:t>
      </w:r>
    </w:p>
    <w:p w14:paraId="013513A3" w14:textId="77777777" w:rsidR="006D4E7C" w:rsidRDefault="006D4E7C" w:rsidP="006D4E7C">
      <w:pPr>
        <w:ind w:leftChars="100" w:left="210" w:firstLineChars="114" w:firstLine="239"/>
        <w:rPr>
          <w:rFonts w:asciiTheme="minorEastAsia" w:eastAsiaTheme="minorEastAsia" w:hAnsiTheme="minorEastAsia" w:cstheme="minorEastAsia"/>
          <w:szCs w:val="21"/>
        </w:rPr>
      </w:pPr>
    </w:p>
    <w:p w14:paraId="6C3F0B36" w14:textId="77777777" w:rsidR="006D4E7C" w:rsidRDefault="006D4E7C" w:rsidP="006D4E7C">
      <w:pPr>
        <w:widowControl/>
        <w:numPr>
          <w:ilvl w:val="1"/>
          <w:numId w:val="2"/>
        </w:numPr>
        <w:ind w:left="241" w:firstLine="239"/>
        <w:jc w:val="left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/>
          <w:szCs w:val="21"/>
        </w:rPr>
        <w:t>摄像头</w:t>
      </w:r>
    </w:p>
    <w:p w14:paraId="499DFCE5" w14:textId="77777777" w:rsidR="006D4E7C" w:rsidRDefault="006D4E7C" w:rsidP="006D4E7C">
      <w:pPr>
        <w:ind w:leftChars="100" w:left="210" w:firstLineChars="114" w:firstLine="239"/>
        <w:outlineLvl w:val="1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3.1 感光器件：≥4个CMOS感光器，可同时接收白光（RGB分量）和近红外光</w:t>
      </w:r>
    </w:p>
    <w:p w14:paraId="4CFBC052" w14:textId="77777777" w:rsidR="006D4E7C" w:rsidRDefault="006D4E7C" w:rsidP="006D4E7C">
      <w:pPr>
        <w:ind w:leftChars="100" w:left="210" w:firstLineChars="114" w:firstLine="239"/>
        <w:outlineLvl w:val="1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3.2 近红外传感器：独立的近红外传感器，荧光清晰度更高</w:t>
      </w:r>
    </w:p>
    <w:p w14:paraId="710DEF8A" w14:textId="77777777" w:rsidR="006D4E7C" w:rsidRDefault="006D4E7C" w:rsidP="006D4E7C">
      <w:pPr>
        <w:ind w:leftChars="100" w:left="210" w:firstLineChars="114" w:firstLine="239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3.3 摄像头水平分辨率：≥2100线</w:t>
      </w:r>
    </w:p>
    <w:p w14:paraId="3EAB7499" w14:textId="77777777" w:rsidR="006D4E7C" w:rsidRDefault="006D4E7C" w:rsidP="006D4E7C">
      <w:pPr>
        <w:ind w:leftChars="100" w:left="210" w:firstLineChars="114" w:firstLine="239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3.4镜头：配备光学变焦镜头，超大变焦范围，光学变焦倍数≥2.5</w:t>
      </w:r>
      <w:r>
        <w:rPr>
          <w:rFonts w:asciiTheme="minorEastAsia" w:eastAsiaTheme="minorEastAsia" w:hAnsiTheme="minorEastAsia" w:cstheme="minorEastAsia" w:hint="eastAsia"/>
          <w:szCs w:val="21"/>
        </w:rPr>
        <w:tab/>
      </w:r>
    </w:p>
    <w:p w14:paraId="52A4E7F9" w14:textId="77777777" w:rsidR="006D4E7C" w:rsidRDefault="006D4E7C" w:rsidP="006D4E7C">
      <w:pPr>
        <w:ind w:leftChars="100" w:left="210" w:firstLineChars="114" w:firstLine="239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3.5 按键：摄像头功能按键数量≥5，按键功能可以自定义可通过设置摄像头按键，快速实现：光源待机、一键白平衡、图像模式切换（白光模式/彩色荧光模式/黑白荧光模式）、窗口模式切换（单屏、双屏、多屏、画中画）等功能</w:t>
      </w:r>
    </w:p>
    <w:p w14:paraId="1B6425DC" w14:textId="77777777" w:rsidR="006D4E7C" w:rsidRDefault="006D4E7C" w:rsidP="006D4E7C">
      <w:pPr>
        <w:ind w:leftChars="100" w:left="210" w:firstLineChars="114" w:firstLine="239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3.6安全等级和防护等级：I类、CF型，可应用于心脏，符合最高等级电气安全要求</w:t>
      </w:r>
    </w:p>
    <w:p w14:paraId="6C0D19B3" w14:textId="77777777" w:rsidR="006D4E7C" w:rsidRDefault="006D4E7C" w:rsidP="006D4E7C">
      <w:pPr>
        <w:ind w:leftChars="100" w:left="210" w:firstLineChars="114" w:firstLine="239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3.7 可拆卸镜头的MTF值为50%时，最小焦距处对应的空间频率值≥100lp/mm,最大焦距处对应的空间频率值≥70lp/mm</w:t>
      </w:r>
    </w:p>
    <w:p w14:paraId="4D9FCB62" w14:textId="77777777" w:rsidR="006D4E7C" w:rsidRDefault="006D4E7C" w:rsidP="006D4E7C">
      <w:pPr>
        <w:ind w:leftChars="100" w:left="210" w:firstLineChars="114" w:firstLine="239"/>
        <w:outlineLvl w:val="0"/>
        <w:rPr>
          <w:rFonts w:asciiTheme="majorHAnsi" w:hAnsiTheme="majorHAnsi"/>
        </w:rPr>
      </w:pPr>
      <w:r>
        <w:rPr>
          <w:rFonts w:asciiTheme="majorHAnsi" w:hAnsiTheme="majorHAnsi" w:hint="eastAsia"/>
        </w:rPr>
        <w:t>三</w:t>
      </w:r>
      <w:r>
        <w:rPr>
          <w:rFonts w:asciiTheme="majorHAnsi" w:hAnsiTheme="majorHAnsi"/>
        </w:rPr>
        <w:t>、医用监视器</w:t>
      </w:r>
    </w:p>
    <w:p w14:paraId="064A430D" w14:textId="77777777" w:rsidR="006D4E7C" w:rsidRDefault="006D4E7C" w:rsidP="006D4E7C">
      <w:pPr>
        <w:ind w:leftChars="100" w:left="210" w:firstLineChars="114" w:firstLine="239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6.1显示器类型：超高清专业医用液晶图像显示器</w:t>
      </w:r>
      <w:r>
        <w:rPr>
          <w:rFonts w:asciiTheme="minorEastAsia" w:eastAsiaTheme="minorEastAsia" w:hAnsiTheme="minorEastAsia" w:cstheme="minorEastAsia" w:hint="eastAsia"/>
          <w:szCs w:val="21"/>
        </w:rPr>
        <w:tab/>
      </w:r>
    </w:p>
    <w:p w14:paraId="69FAF208" w14:textId="77777777" w:rsidR="006D4E7C" w:rsidRDefault="006D4E7C" w:rsidP="006D4E7C">
      <w:pPr>
        <w:ind w:leftChars="100" w:left="210" w:firstLineChars="114" w:firstLine="239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6.2屏幕：屏幕尺寸≥27英寸</w:t>
      </w:r>
      <w:r>
        <w:rPr>
          <w:rFonts w:asciiTheme="minorEastAsia" w:eastAsiaTheme="minorEastAsia" w:hAnsiTheme="minorEastAsia" w:cstheme="minorEastAsia" w:hint="eastAsia"/>
          <w:szCs w:val="21"/>
        </w:rPr>
        <w:tab/>
      </w:r>
    </w:p>
    <w:p w14:paraId="5B241278" w14:textId="77777777" w:rsidR="006D4E7C" w:rsidRDefault="006D4E7C" w:rsidP="006D4E7C">
      <w:pPr>
        <w:ind w:leftChars="100" w:left="210" w:firstLineChars="114" w:firstLine="239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6.3分辨率：1920×1080P 逐行扫描</w:t>
      </w:r>
      <w:r>
        <w:rPr>
          <w:rFonts w:asciiTheme="minorEastAsia" w:eastAsiaTheme="minorEastAsia" w:hAnsiTheme="minorEastAsia" w:cstheme="minorEastAsia" w:hint="eastAsia"/>
          <w:szCs w:val="21"/>
        </w:rPr>
        <w:tab/>
      </w:r>
    </w:p>
    <w:p w14:paraId="11E55F36" w14:textId="77777777" w:rsidR="006D4E7C" w:rsidRDefault="006D4E7C" w:rsidP="006D4E7C">
      <w:pPr>
        <w:ind w:leftChars="100" w:left="210" w:firstLineChars="114" w:firstLine="239"/>
        <w:outlineLvl w:val="0"/>
        <w:rPr>
          <w:rFonts w:asciiTheme="majorHAnsi" w:hAnsiTheme="majorHAnsi"/>
        </w:rPr>
      </w:pPr>
      <w:r>
        <w:rPr>
          <w:rFonts w:asciiTheme="majorHAnsi" w:hAnsiTheme="majorHAnsi" w:hint="eastAsia"/>
        </w:rPr>
        <w:t>四、</w:t>
      </w:r>
      <w:r>
        <w:rPr>
          <w:rFonts w:asciiTheme="majorHAnsi" w:hAnsiTheme="majorHAnsi"/>
        </w:rPr>
        <w:t>专用台车</w:t>
      </w:r>
    </w:p>
    <w:p w14:paraId="27825763" w14:textId="77777777" w:rsidR="006D4E7C" w:rsidRDefault="006D4E7C" w:rsidP="006D4E7C">
      <w:pPr>
        <w:ind w:leftChars="100" w:left="210" w:firstLineChars="114" w:firstLine="239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7.1类型：内窥镜摄像系统专用医疗台车，带显示器支臂；旋转、高低、俯仰全自由度调节，静音脚轮</w:t>
      </w:r>
      <w:r>
        <w:rPr>
          <w:rFonts w:asciiTheme="minorEastAsia" w:eastAsiaTheme="minorEastAsia" w:hAnsiTheme="minorEastAsia" w:cstheme="minorEastAsia" w:hint="eastAsia"/>
          <w:szCs w:val="21"/>
        </w:rPr>
        <w:tab/>
      </w:r>
    </w:p>
    <w:p w14:paraId="4E5F305B" w14:textId="77777777" w:rsidR="006D4E7C" w:rsidRDefault="006D4E7C" w:rsidP="006D4E7C">
      <w:pPr>
        <w:rPr>
          <w:rFonts w:asciiTheme="minorEastAsia" w:eastAsiaTheme="minorEastAsia" w:hAnsiTheme="minorEastAsia" w:cstheme="minorEastAsia"/>
        </w:rPr>
      </w:pPr>
    </w:p>
    <w:p w14:paraId="34CEE029" w14:textId="77777777" w:rsidR="006D4E7C" w:rsidRDefault="006D4E7C" w:rsidP="006D4E7C">
      <w:pPr>
        <w:rPr>
          <w:rFonts w:asciiTheme="minorEastAsia" w:eastAsiaTheme="minorEastAsia" w:hAnsiTheme="minorEastAsia" w:cstheme="minorEastAsia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sz w:val="32"/>
          <w:szCs w:val="32"/>
        </w:rPr>
        <w:t>配置清单:</w:t>
      </w:r>
    </w:p>
    <w:tbl>
      <w:tblPr>
        <w:tblpPr w:leftFromText="180" w:rightFromText="180" w:vertAnchor="text" w:horzAnchor="page" w:tblpX="1985" w:tblpY="221"/>
        <w:tblOverlap w:val="never"/>
        <w:tblW w:w="78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96"/>
        <w:gridCol w:w="3970"/>
        <w:gridCol w:w="2053"/>
      </w:tblGrid>
      <w:tr w:rsidR="006D4E7C" w14:paraId="37881B9D" w14:textId="77777777" w:rsidTr="008A7CAA">
        <w:trPr>
          <w:trHeight w:val="680"/>
        </w:trPr>
        <w:tc>
          <w:tcPr>
            <w:tcW w:w="1796" w:type="dxa"/>
            <w:tcBorders>
              <w:top w:val="single" w:sz="12" w:space="0" w:color="auto"/>
            </w:tcBorders>
            <w:vAlign w:val="center"/>
          </w:tcPr>
          <w:p w14:paraId="7F7A5B35" w14:textId="77777777" w:rsidR="006D4E7C" w:rsidRDefault="006D4E7C" w:rsidP="008A7CAA">
            <w:pPr>
              <w:jc w:val="center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序号</w:t>
            </w:r>
          </w:p>
        </w:tc>
        <w:tc>
          <w:tcPr>
            <w:tcW w:w="3970" w:type="dxa"/>
            <w:tcBorders>
              <w:top w:val="single" w:sz="12" w:space="0" w:color="auto"/>
            </w:tcBorders>
            <w:vAlign w:val="center"/>
          </w:tcPr>
          <w:p w14:paraId="140A0A0D" w14:textId="77777777" w:rsidR="006D4E7C" w:rsidRDefault="006D4E7C" w:rsidP="008A7CAA">
            <w:pPr>
              <w:jc w:val="center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产品名称</w:t>
            </w:r>
          </w:p>
        </w:tc>
        <w:tc>
          <w:tcPr>
            <w:tcW w:w="2053" w:type="dxa"/>
            <w:tcBorders>
              <w:top w:val="single" w:sz="12" w:space="0" w:color="auto"/>
            </w:tcBorders>
            <w:vAlign w:val="center"/>
          </w:tcPr>
          <w:p w14:paraId="603049B2" w14:textId="77777777" w:rsidR="006D4E7C" w:rsidRDefault="006D4E7C" w:rsidP="008A7CAA">
            <w:pPr>
              <w:jc w:val="center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数量及单位</w:t>
            </w:r>
          </w:p>
        </w:tc>
      </w:tr>
      <w:tr w:rsidR="006D4E7C" w14:paraId="0CBB7A5A" w14:textId="77777777" w:rsidTr="008A7CAA">
        <w:trPr>
          <w:trHeight w:val="728"/>
        </w:trPr>
        <w:tc>
          <w:tcPr>
            <w:tcW w:w="1796" w:type="dxa"/>
            <w:vAlign w:val="center"/>
          </w:tcPr>
          <w:p w14:paraId="7B9829BA" w14:textId="77777777" w:rsidR="006D4E7C" w:rsidRDefault="006D4E7C" w:rsidP="008A7CAA">
            <w:pPr>
              <w:ind w:firstLineChars="83" w:firstLine="174"/>
              <w:jc w:val="center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</w:t>
            </w:r>
          </w:p>
        </w:tc>
        <w:tc>
          <w:tcPr>
            <w:tcW w:w="3970" w:type="dxa"/>
            <w:vAlign w:val="center"/>
          </w:tcPr>
          <w:p w14:paraId="1785C0A8" w14:textId="77777777" w:rsidR="006D4E7C" w:rsidRDefault="006D4E7C" w:rsidP="008A7CAA">
            <w:pPr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eastAsia="zh-Hans"/>
              </w:rPr>
              <w:t>高清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光学膀胱镜，0°</w:t>
            </w:r>
          </w:p>
        </w:tc>
        <w:tc>
          <w:tcPr>
            <w:tcW w:w="2053" w:type="dxa"/>
            <w:vAlign w:val="center"/>
          </w:tcPr>
          <w:p w14:paraId="013C98B8" w14:textId="77777777" w:rsidR="006D4E7C" w:rsidRDefault="006D4E7C" w:rsidP="008A7CA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1根</w:t>
            </w:r>
          </w:p>
        </w:tc>
      </w:tr>
      <w:tr w:rsidR="006D4E7C" w14:paraId="58655557" w14:textId="77777777" w:rsidTr="008A7CAA">
        <w:trPr>
          <w:trHeight w:val="664"/>
        </w:trPr>
        <w:tc>
          <w:tcPr>
            <w:tcW w:w="1796" w:type="dxa"/>
            <w:vAlign w:val="center"/>
          </w:tcPr>
          <w:p w14:paraId="0F518852" w14:textId="77777777" w:rsidR="006D4E7C" w:rsidRDefault="006D4E7C" w:rsidP="008A7CAA">
            <w:pPr>
              <w:ind w:firstLineChars="83" w:firstLine="174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3970" w:type="dxa"/>
            <w:vAlign w:val="center"/>
          </w:tcPr>
          <w:p w14:paraId="45E7648E" w14:textId="77777777" w:rsidR="006D4E7C" w:rsidRDefault="006D4E7C" w:rsidP="008A7CAA">
            <w:pPr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eastAsia="zh-Hans"/>
              </w:rPr>
              <w:t>高清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光学膀胱镜，30°</w:t>
            </w:r>
          </w:p>
        </w:tc>
        <w:tc>
          <w:tcPr>
            <w:tcW w:w="2053" w:type="dxa"/>
            <w:vAlign w:val="center"/>
          </w:tcPr>
          <w:p w14:paraId="5909649A" w14:textId="77777777" w:rsidR="006D4E7C" w:rsidRDefault="006D4E7C" w:rsidP="008A7CA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2根</w:t>
            </w:r>
          </w:p>
        </w:tc>
      </w:tr>
      <w:tr w:rsidR="006D4E7C" w14:paraId="4012762E" w14:textId="77777777" w:rsidTr="008A7CAA">
        <w:trPr>
          <w:trHeight w:val="664"/>
        </w:trPr>
        <w:tc>
          <w:tcPr>
            <w:tcW w:w="1796" w:type="dxa"/>
            <w:vAlign w:val="center"/>
          </w:tcPr>
          <w:p w14:paraId="4287CBF0" w14:textId="77777777" w:rsidR="006D4E7C" w:rsidRDefault="006D4E7C" w:rsidP="008A7CAA">
            <w:pPr>
              <w:ind w:firstLineChars="83" w:firstLine="174"/>
              <w:jc w:val="center"/>
              <w:rPr>
                <w:rFonts w:ascii="宋体" w:hAnsi="Calibri" w:cs="宋体"/>
                <w:color w:val="000000"/>
              </w:rPr>
            </w:pPr>
            <w:r>
              <w:rPr>
                <w:rFonts w:ascii="宋体" w:cs="宋体" w:hint="eastAsia"/>
                <w:color w:val="000000"/>
              </w:rPr>
              <w:t>3</w:t>
            </w:r>
          </w:p>
        </w:tc>
        <w:tc>
          <w:tcPr>
            <w:tcW w:w="3970" w:type="dxa"/>
            <w:vAlign w:val="center"/>
          </w:tcPr>
          <w:p w14:paraId="6EA78E27" w14:textId="77777777" w:rsidR="006D4E7C" w:rsidRDefault="006D4E7C" w:rsidP="008A7CAA">
            <w:pPr>
              <w:rPr>
                <w:rFonts w:ascii="宋体" w:hAnsi="宋体" w:cs="宋体"/>
                <w:color w:val="000000"/>
                <w:szCs w:val="21"/>
                <w:lang w:eastAsia="zh-Hans"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eastAsia="zh-Hans"/>
              </w:rPr>
              <w:t>高清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光学膀胱镜，70°</w:t>
            </w:r>
          </w:p>
        </w:tc>
        <w:tc>
          <w:tcPr>
            <w:tcW w:w="2053" w:type="dxa"/>
            <w:vAlign w:val="center"/>
          </w:tcPr>
          <w:p w14:paraId="2D055173" w14:textId="77777777" w:rsidR="006D4E7C" w:rsidRDefault="006D4E7C" w:rsidP="008A7CA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1根</w:t>
            </w:r>
          </w:p>
        </w:tc>
      </w:tr>
      <w:tr w:rsidR="006D4E7C" w14:paraId="0872DC71" w14:textId="77777777" w:rsidTr="008A7CAA">
        <w:trPr>
          <w:trHeight w:val="664"/>
        </w:trPr>
        <w:tc>
          <w:tcPr>
            <w:tcW w:w="1796" w:type="dxa"/>
            <w:vAlign w:val="center"/>
          </w:tcPr>
          <w:p w14:paraId="1F4C8E8A" w14:textId="77777777" w:rsidR="006D4E7C" w:rsidRDefault="006D4E7C" w:rsidP="008A7CAA">
            <w:pPr>
              <w:ind w:firstLineChars="83" w:firstLine="174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3970" w:type="dxa"/>
            <w:vAlign w:val="center"/>
          </w:tcPr>
          <w:p w14:paraId="57051714" w14:textId="77777777" w:rsidR="006D4E7C" w:rsidRDefault="006D4E7C" w:rsidP="008A7CAA">
            <w:pPr>
              <w:rPr>
                <w:rFonts w:ascii="宋体" w:hAnsi="宋体" w:cs="宋体"/>
                <w:color w:val="000000"/>
                <w:szCs w:val="21"/>
                <w:lang w:eastAsia="zh-Hans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半软性抓钳</w:t>
            </w:r>
          </w:p>
        </w:tc>
        <w:tc>
          <w:tcPr>
            <w:tcW w:w="2053" w:type="dxa"/>
            <w:vAlign w:val="center"/>
          </w:tcPr>
          <w:p w14:paraId="79533706" w14:textId="77777777" w:rsidR="006D4E7C" w:rsidRDefault="006D4E7C" w:rsidP="008A7CA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1根</w:t>
            </w:r>
          </w:p>
        </w:tc>
      </w:tr>
      <w:tr w:rsidR="006D4E7C" w14:paraId="19E187A2" w14:textId="77777777" w:rsidTr="008A7CAA">
        <w:trPr>
          <w:trHeight w:val="565"/>
        </w:trPr>
        <w:tc>
          <w:tcPr>
            <w:tcW w:w="1796" w:type="dxa"/>
            <w:vAlign w:val="center"/>
          </w:tcPr>
          <w:p w14:paraId="397F86E2" w14:textId="77777777" w:rsidR="006D4E7C" w:rsidRDefault="006D4E7C" w:rsidP="008A7CAA">
            <w:pPr>
              <w:ind w:firstLineChars="83" w:firstLine="174"/>
              <w:jc w:val="center"/>
              <w:rPr>
                <w:rFonts w:ascii="宋体" w:hAnsi="Calibri" w:cs="宋体"/>
                <w:color w:val="000000"/>
              </w:rPr>
            </w:pPr>
            <w:r>
              <w:rPr>
                <w:rFonts w:ascii="宋体" w:cs="宋体" w:hint="eastAsia"/>
                <w:color w:val="000000"/>
              </w:rPr>
              <w:t>5</w:t>
            </w:r>
          </w:p>
        </w:tc>
        <w:tc>
          <w:tcPr>
            <w:tcW w:w="3970" w:type="dxa"/>
            <w:vAlign w:val="center"/>
          </w:tcPr>
          <w:p w14:paraId="6C666FE7" w14:textId="77777777" w:rsidR="006D4E7C" w:rsidRDefault="006D4E7C" w:rsidP="008A7CAA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半软性活检钳</w:t>
            </w:r>
          </w:p>
        </w:tc>
        <w:tc>
          <w:tcPr>
            <w:tcW w:w="2053" w:type="dxa"/>
            <w:vAlign w:val="center"/>
          </w:tcPr>
          <w:p w14:paraId="30DFEF06" w14:textId="77777777" w:rsidR="006D4E7C" w:rsidRDefault="006D4E7C" w:rsidP="008A7CA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1根</w:t>
            </w:r>
          </w:p>
        </w:tc>
      </w:tr>
      <w:tr w:rsidR="006D4E7C" w14:paraId="6F475890" w14:textId="77777777" w:rsidTr="008A7CAA">
        <w:trPr>
          <w:trHeight w:val="565"/>
        </w:trPr>
        <w:tc>
          <w:tcPr>
            <w:tcW w:w="1796" w:type="dxa"/>
            <w:vAlign w:val="center"/>
          </w:tcPr>
          <w:p w14:paraId="7C1D0C24" w14:textId="77777777" w:rsidR="006D4E7C" w:rsidRDefault="006D4E7C" w:rsidP="008A7CAA">
            <w:pPr>
              <w:ind w:firstLineChars="83" w:firstLine="174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lastRenderedPageBreak/>
              <w:t>6</w:t>
            </w:r>
          </w:p>
        </w:tc>
        <w:tc>
          <w:tcPr>
            <w:tcW w:w="3970" w:type="dxa"/>
            <w:vAlign w:val="center"/>
          </w:tcPr>
          <w:p w14:paraId="0167CD6C" w14:textId="77777777" w:rsidR="006D4E7C" w:rsidRDefault="006D4E7C" w:rsidP="008A7CAA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半软性剪刀</w:t>
            </w:r>
          </w:p>
        </w:tc>
        <w:tc>
          <w:tcPr>
            <w:tcW w:w="2053" w:type="dxa"/>
            <w:vAlign w:val="center"/>
          </w:tcPr>
          <w:p w14:paraId="064063F5" w14:textId="77777777" w:rsidR="006D4E7C" w:rsidRDefault="006D4E7C" w:rsidP="008A7CA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1根</w:t>
            </w:r>
          </w:p>
        </w:tc>
      </w:tr>
      <w:tr w:rsidR="006D4E7C" w14:paraId="74B9014C" w14:textId="77777777" w:rsidTr="008A7CAA">
        <w:trPr>
          <w:trHeight w:val="565"/>
        </w:trPr>
        <w:tc>
          <w:tcPr>
            <w:tcW w:w="1796" w:type="dxa"/>
            <w:vAlign w:val="center"/>
          </w:tcPr>
          <w:p w14:paraId="1F1D783F" w14:textId="77777777" w:rsidR="006D4E7C" w:rsidRDefault="006D4E7C" w:rsidP="008A7CAA">
            <w:pPr>
              <w:ind w:firstLineChars="83" w:firstLine="174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3970" w:type="dxa"/>
            <w:vAlign w:val="center"/>
          </w:tcPr>
          <w:p w14:paraId="489ABAB7" w14:textId="77777777" w:rsidR="006D4E7C" w:rsidRDefault="006D4E7C" w:rsidP="008A7CAA">
            <w:pPr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专业医用显示器</w:t>
            </w:r>
          </w:p>
        </w:tc>
        <w:tc>
          <w:tcPr>
            <w:tcW w:w="2053" w:type="dxa"/>
            <w:vAlign w:val="center"/>
          </w:tcPr>
          <w:p w14:paraId="72F9D04D" w14:textId="77777777" w:rsidR="006D4E7C" w:rsidRDefault="006D4E7C" w:rsidP="008A7CAA">
            <w:pPr>
              <w:jc w:val="center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1台</w:t>
            </w:r>
          </w:p>
        </w:tc>
      </w:tr>
      <w:tr w:rsidR="006D4E7C" w14:paraId="521913E5" w14:textId="77777777" w:rsidTr="008A7CAA">
        <w:trPr>
          <w:trHeight w:val="664"/>
        </w:trPr>
        <w:tc>
          <w:tcPr>
            <w:tcW w:w="1796" w:type="dxa"/>
            <w:vAlign w:val="center"/>
          </w:tcPr>
          <w:p w14:paraId="7873AD07" w14:textId="77777777" w:rsidR="006D4E7C" w:rsidRDefault="006D4E7C" w:rsidP="008A7CAA">
            <w:pPr>
              <w:ind w:firstLineChars="83" w:firstLine="174"/>
              <w:jc w:val="center"/>
              <w:rPr>
                <w:rFonts w:ascii="宋体" w:cs="宋体"/>
                <w:color w:val="000000"/>
              </w:rPr>
            </w:pPr>
            <w:r>
              <w:rPr>
                <w:rFonts w:ascii="宋体" w:cs="宋体" w:hint="eastAsia"/>
                <w:color w:val="000000"/>
              </w:rPr>
              <w:t>8</w:t>
            </w:r>
          </w:p>
        </w:tc>
        <w:tc>
          <w:tcPr>
            <w:tcW w:w="3970" w:type="dxa"/>
            <w:vAlign w:val="center"/>
          </w:tcPr>
          <w:p w14:paraId="08C1DF74" w14:textId="77777777" w:rsidR="006D4E7C" w:rsidRDefault="006D4E7C" w:rsidP="008A7CAA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专业医用台车</w:t>
            </w:r>
          </w:p>
        </w:tc>
        <w:tc>
          <w:tcPr>
            <w:tcW w:w="2053" w:type="dxa"/>
            <w:vAlign w:val="center"/>
          </w:tcPr>
          <w:p w14:paraId="10A62D00" w14:textId="77777777" w:rsidR="006D4E7C" w:rsidRDefault="006D4E7C" w:rsidP="008A7CA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1台</w:t>
            </w:r>
          </w:p>
        </w:tc>
      </w:tr>
      <w:tr w:rsidR="006D4E7C" w14:paraId="073FDDD5" w14:textId="77777777" w:rsidTr="008A7CAA">
        <w:trPr>
          <w:trHeight w:val="597"/>
        </w:trPr>
        <w:tc>
          <w:tcPr>
            <w:tcW w:w="1796" w:type="dxa"/>
            <w:vAlign w:val="center"/>
          </w:tcPr>
          <w:p w14:paraId="271D0931" w14:textId="77777777" w:rsidR="006D4E7C" w:rsidRDefault="006D4E7C" w:rsidP="008A7CAA">
            <w:pPr>
              <w:ind w:firstLineChars="83" w:firstLine="174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</w:t>
            </w:r>
          </w:p>
        </w:tc>
        <w:tc>
          <w:tcPr>
            <w:tcW w:w="3970" w:type="dxa"/>
            <w:vAlign w:val="center"/>
          </w:tcPr>
          <w:p w14:paraId="1FF65DD7" w14:textId="77777777" w:rsidR="006D4E7C" w:rsidRDefault="006D4E7C" w:rsidP="008A7CAA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膀胱镜影像图文管理系统</w:t>
            </w:r>
          </w:p>
        </w:tc>
        <w:tc>
          <w:tcPr>
            <w:tcW w:w="2053" w:type="dxa"/>
            <w:vAlign w:val="center"/>
          </w:tcPr>
          <w:p w14:paraId="497ACE0E" w14:textId="77777777" w:rsidR="006D4E7C" w:rsidRDefault="006D4E7C" w:rsidP="008A7CA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1套</w:t>
            </w:r>
          </w:p>
        </w:tc>
      </w:tr>
    </w:tbl>
    <w:p w14:paraId="382DF9B0" w14:textId="77777777" w:rsidR="006D4E7C" w:rsidRDefault="006D4E7C" w:rsidP="006D4E7C">
      <w:pPr>
        <w:rPr>
          <w:rFonts w:asciiTheme="minorEastAsia" w:eastAsiaTheme="minorEastAsia" w:hAnsiTheme="minorEastAsia" w:cstheme="minorEastAsia"/>
        </w:rPr>
      </w:pPr>
    </w:p>
    <w:p w14:paraId="56D0AF73" w14:textId="77777777" w:rsidR="006D4E7C" w:rsidRDefault="006D4E7C" w:rsidP="006D4E7C">
      <w:pPr>
        <w:rPr>
          <w:rFonts w:asciiTheme="minorEastAsia" w:eastAsiaTheme="minorEastAsia" w:hAnsiTheme="minorEastAsia" w:cstheme="minorEastAsia"/>
        </w:rPr>
      </w:pPr>
    </w:p>
    <w:p w14:paraId="1EE7B8CE" w14:textId="77777777" w:rsidR="006D4E7C" w:rsidRDefault="006D4E7C" w:rsidP="006D4E7C">
      <w:pPr>
        <w:rPr>
          <w:rFonts w:asciiTheme="minorEastAsia" w:eastAsiaTheme="minorEastAsia" w:hAnsiTheme="minorEastAsia" w:cstheme="minorEastAsia"/>
        </w:rPr>
      </w:pPr>
    </w:p>
    <w:p w14:paraId="3AA96B23" w14:textId="77777777" w:rsidR="006D4E7C" w:rsidRDefault="006D4E7C" w:rsidP="006D4E7C">
      <w:pPr>
        <w:rPr>
          <w:rFonts w:asciiTheme="minorEastAsia" w:eastAsiaTheme="minorEastAsia" w:hAnsiTheme="minorEastAsia" w:cstheme="minorEastAsia"/>
        </w:rPr>
      </w:pPr>
    </w:p>
    <w:p w14:paraId="107FEF51" w14:textId="77777777" w:rsidR="006D4E7C" w:rsidRDefault="006D4E7C" w:rsidP="006D4E7C">
      <w:pPr>
        <w:rPr>
          <w:rFonts w:asciiTheme="minorEastAsia" w:eastAsiaTheme="minorEastAsia" w:hAnsiTheme="minorEastAsia" w:cstheme="minorEastAsia"/>
        </w:rPr>
      </w:pPr>
    </w:p>
    <w:p w14:paraId="170CA27D" w14:textId="77777777" w:rsidR="006D4E7C" w:rsidRDefault="006D4E7C" w:rsidP="006D4E7C">
      <w:pPr>
        <w:rPr>
          <w:rFonts w:asciiTheme="minorEastAsia" w:eastAsiaTheme="minorEastAsia" w:hAnsiTheme="minorEastAsia" w:cstheme="minorEastAsia"/>
        </w:rPr>
      </w:pPr>
    </w:p>
    <w:p w14:paraId="5AC24164" w14:textId="77777777" w:rsidR="006D4E7C" w:rsidRDefault="006D4E7C" w:rsidP="006D4E7C">
      <w:pPr>
        <w:rPr>
          <w:rFonts w:asciiTheme="minorEastAsia" w:eastAsiaTheme="minorEastAsia" w:hAnsiTheme="minorEastAsia" w:cstheme="minorEastAsia"/>
        </w:rPr>
      </w:pPr>
    </w:p>
    <w:p w14:paraId="69538B11" w14:textId="77777777" w:rsidR="006D4E7C" w:rsidRDefault="006D4E7C" w:rsidP="006D4E7C">
      <w:pPr>
        <w:rPr>
          <w:rFonts w:asciiTheme="minorEastAsia" w:eastAsiaTheme="minorEastAsia" w:hAnsiTheme="minorEastAsia" w:cstheme="minorEastAsia"/>
        </w:rPr>
      </w:pPr>
    </w:p>
    <w:p w14:paraId="450B010A" w14:textId="77777777" w:rsidR="006D4E7C" w:rsidRDefault="006D4E7C" w:rsidP="006D4E7C">
      <w:pPr>
        <w:rPr>
          <w:rFonts w:asciiTheme="minorEastAsia" w:eastAsiaTheme="minorEastAsia" w:hAnsiTheme="minorEastAsia" w:cstheme="minorEastAsia"/>
        </w:rPr>
      </w:pPr>
    </w:p>
    <w:p w14:paraId="5233ABC2" w14:textId="77777777" w:rsidR="006D4E7C" w:rsidRDefault="006D4E7C" w:rsidP="006D4E7C">
      <w:pPr>
        <w:rPr>
          <w:rFonts w:asciiTheme="minorEastAsia" w:eastAsiaTheme="minorEastAsia" w:hAnsiTheme="minorEastAsia" w:cstheme="minorEastAsia"/>
        </w:rPr>
      </w:pPr>
    </w:p>
    <w:p w14:paraId="23510420" w14:textId="77777777" w:rsidR="006D4E7C" w:rsidRDefault="006D4E7C" w:rsidP="006D4E7C">
      <w:pPr>
        <w:rPr>
          <w:rFonts w:asciiTheme="minorEastAsia" w:eastAsiaTheme="minorEastAsia" w:hAnsiTheme="minorEastAsia" w:cstheme="minorEastAsia"/>
        </w:rPr>
      </w:pPr>
    </w:p>
    <w:p w14:paraId="76180083" w14:textId="77777777" w:rsidR="006D4E7C" w:rsidRDefault="006D4E7C" w:rsidP="006D4E7C">
      <w:pPr>
        <w:rPr>
          <w:rFonts w:asciiTheme="minorEastAsia" w:eastAsiaTheme="minorEastAsia" w:hAnsiTheme="minorEastAsia" w:cstheme="minorEastAsia"/>
        </w:rPr>
      </w:pPr>
    </w:p>
    <w:p w14:paraId="11D886F9" w14:textId="77777777" w:rsidR="006D4E7C" w:rsidRDefault="006D4E7C" w:rsidP="006D4E7C">
      <w:pPr>
        <w:rPr>
          <w:rFonts w:asciiTheme="minorEastAsia" w:eastAsiaTheme="minorEastAsia" w:hAnsiTheme="minorEastAsia" w:cstheme="minorEastAsia"/>
        </w:rPr>
      </w:pPr>
    </w:p>
    <w:p w14:paraId="3ABEA8CB" w14:textId="77777777" w:rsidR="006D4E7C" w:rsidRDefault="006D4E7C" w:rsidP="006D4E7C">
      <w:pPr>
        <w:rPr>
          <w:rFonts w:asciiTheme="minorEastAsia" w:eastAsiaTheme="minorEastAsia" w:hAnsiTheme="minorEastAsia" w:cstheme="minorEastAsia"/>
        </w:rPr>
      </w:pPr>
    </w:p>
    <w:p w14:paraId="3F5E3F46" w14:textId="77777777" w:rsidR="006D4E7C" w:rsidRDefault="006D4E7C" w:rsidP="006D4E7C">
      <w:pPr>
        <w:rPr>
          <w:rFonts w:asciiTheme="minorEastAsia" w:eastAsiaTheme="minorEastAsia" w:hAnsiTheme="minorEastAsia" w:cstheme="minorEastAsia"/>
        </w:rPr>
      </w:pPr>
    </w:p>
    <w:p w14:paraId="1DAE3DDE" w14:textId="77777777" w:rsidR="006D4E7C" w:rsidRDefault="006D4E7C" w:rsidP="006D4E7C">
      <w:pPr>
        <w:rPr>
          <w:rFonts w:asciiTheme="minorEastAsia" w:eastAsiaTheme="minorEastAsia" w:hAnsiTheme="minorEastAsia" w:cstheme="minorEastAsia"/>
        </w:rPr>
      </w:pPr>
    </w:p>
    <w:p w14:paraId="40883488" w14:textId="77777777" w:rsidR="006D4E7C" w:rsidRDefault="006D4E7C" w:rsidP="006D4E7C">
      <w:pPr>
        <w:rPr>
          <w:rFonts w:asciiTheme="minorEastAsia" w:eastAsiaTheme="minorEastAsia" w:hAnsiTheme="minorEastAsia" w:cstheme="minorEastAsia"/>
        </w:rPr>
      </w:pPr>
    </w:p>
    <w:p w14:paraId="445418CD" w14:textId="77777777" w:rsidR="006D4E7C" w:rsidRDefault="006D4E7C" w:rsidP="006D4E7C">
      <w:pPr>
        <w:rPr>
          <w:rFonts w:asciiTheme="minorEastAsia" w:eastAsiaTheme="minorEastAsia" w:hAnsiTheme="minorEastAsia" w:cstheme="minorEastAsia"/>
        </w:rPr>
      </w:pPr>
    </w:p>
    <w:p w14:paraId="694850AE" w14:textId="77777777" w:rsidR="006D4E7C" w:rsidRDefault="006D4E7C" w:rsidP="006D4E7C">
      <w:pPr>
        <w:rPr>
          <w:rFonts w:asciiTheme="minorEastAsia" w:eastAsiaTheme="minorEastAsia" w:hAnsiTheme="minorEastAsia" w:cstheme="minorEastAsia"/>
        </w:rPr>
      </w:pPr>
    </w:p>
    <w:p w14:paraId="164C05BF" w14:textId="77777777" w:rsidR="006D4E7C" w:rsidRDefault="006D4E7C" w:rsidP="006D4E7C">
      <w:pPr>
        <w:rPr>
          <w:rFonts w:asciiTheme="minorEastAsia" w:eastAsiaTheme="minorEastAsia" w:hAnsiTheme="minorEastAsia" w:cstheme="minorEastAsia"/>
        </w:rPr>
      </w:pPr>
    </w:p>
    <w:p w14:paraId="7D851E64" w14:textId="77777777" w:rsidR="006D4E7C" w:rsidRDefault="006D4E7C" w:rsidP="006D4E7C">
      <w:pPr>
        <w:rPr>
          <w:rFonts w:asciiTheme="minorEastAsia" w:eastAsiaTheme="minorEastAsia" w:hAnsiTheme="minorEastAsia" w:cstheme="minorEastAsia"/>
        </w:rPr>
      </w:pPr>
    </w:p>
    <w:p w14:paraId="76EBD065" w14:textId="77777777" w:rsidR="006D4E7C" w:rsidRDefault="006D4E7C" w:rsidP="006D4E7C">
      <w:pPr>
        <w:rPr>
          <w:rFonts w:asciiTheme="minorEastAsia" w:eastAsiaTheme="minorEastAsia" w:hAnsiTheme="minorEastAsia" w:cstheme="minorEastAsia"/>
        </w:rPr>
      </w:pPr>
    </w:p>
    <w:p w14:paraId="4FA6AC73" w14:textId="77777777" w:rsidR="006D4E7C" w:rsidRDefault="006D4E7C" w:rsidP="006D4E7C">
      <w:pPr>
        <w:rPr>
          <w:rFonts w:asciiTheme="minorEastAsia" w:eastAsiaTheme="minorEastAsia" w:hAnsiTheme="minorEastAsia" w:cstheme="minorEastAsia"/>
        </w:rPr>
      </w:pPr>
    </w:p>
    <w:p w14:paraId="4832980F" w14:textId="77777777" w:rsidR="006D4E7C" w:rsidRDefault="006D4E7C" w:rsidP="006D4E7C">
      <w:pPr>
        <w:rPr>
          <w:rFonts w:asciiTheme="minorEastAsia" w:eastAsiaTheme="minorEastAsia" w:hAnsiTheme="minorEastAsia" w:cstheme="minorEastAsia"/>
        </w:rPr>
      </w:pPr>
    </w:p>
    <w:p w14:paraId="580060F2" w14:textId="77777777" w:rsidR="006D4E7C" w:rsidRDefault="006D4E7C" w:rsidP="006D4E7C">
      <w:pPr>
        <w:rPr>
          <w:rFonts w:asciiTheme="minorEastAsia" w:eastAsiaTheme="minorEastAsia" w:hAnsiTheme="minorEastAsia" w:cstheme="minorEastAsia"/>
        </w:rPr>
      </w:pPr>
    </w:p>
    <w:p w14:paraId="21941A87" w14:textId="77777777" w:rsidR="006D4E7C" w:rsidRDefault="006D4E7C" w:rsidP="006D4E7C">
      <w:pPr>
        <w:rPr>
          <w:rFonts w:asciiTheme="minorEastAsia" w:eastAsiaTheme="minorEastAsia" w:hAnsiTheme="minorEastAsia" w:cstheme="minorEastAsia"/>
        </w:rPr>
      </w:pPr>
    </w:p>
    <w:p w14:paraId="49CA7520" w14:textId="77777777" w:rsidR="006D4E7C" w:rsidRDefault="006D4E7C" w:rsidP="006D4E7C">
      <w:pPr>
        <w:rPr>
          <w:rFonts w:asciiTheme="minorEastAsia" w:eastAsiaTheme="minorEastAsia" w:hAnsiTheme="minorEastAsia" w:cstheme="minorEastAsia"/>
        </w:rPr>
      </w:pPr>
    </w:p>
    <w:p w14:paraId="76FC1C6C" w14:textId="77777777" w:rsidR="006D4E7C" w:rsidRDefault="006D4E7C" w:rsidP="006D4E7C">
      <w:pPr>
        <w:rPr>
          <w:rFonts w:asciiTheme="minorEastAsia" w:eastAsiaTheme="minorEastAsia" w:hAnsiTheme="minorEastAsia" w:cstheme="minorEastAsia"/>
        </w:rPr>
      </w:pPr>
    </w:p>
    <w:p w14:paraId="40DB463B" w14:textId="77777777" w:rsidR="006D4E7C" w:rsidRDefault="006D4E7C" w:rsidP="006D4E7C">
      <w:pPr>
        <w:rPr>
          <w:rFonts w:asciiTheme="minorEastAsia" w:eastAsiaTheme="minorEastAsia" w:hAnsiTheme="minorEastAsia" w:cstheme="minorEastAsia"/>
        </w:rPr>
      </w:pPr>
    </w:p>
    <w:p w14:paraId="37222DF6" w14:textId="77777777" w:rsidR="006D4E7C" w:rsidRDefault="006D4E7C" w:rsidP="006D4E7C">
      <w:pPr>
        <w:rPr>
          <w:rFonts w:asciiTheme="minorEastAsia" w:eastAsiaTheme="minorEastAsia" w:hAnsiTheme="minorEastAsia" w:cstheme="minorEastAsia"/>
        </w:rPr>
      </w:pPr>
    </w:p>
    <w:p w14:paraId="3549F8C1" w14:textId="77777777" w:rsidR="006D4E7C" w:rsidRDefault="006D4E7C" w:rsidP="006D4E7C">
      <w:pPr>
        <w:rPr>
          <w:rFonts w:asciiTheme="minorEastAsia" w:eastAsiaTheme="minorEastAsia" w:hAnsiTheme="minorEastAsia" w:cstheme="minorEastAsia"/>
        </w:rPr>
      </w:pPr>
    </w:p>
    <w:p w14:paraId="71D8DB67" w14:textId="77777777" w:rsidR="006D4E7C" w:rsidRDefault="006D4E7C" w:rsidP="006D4E7C">
      <w:pPr>
        <w:rPr>
          <w:rFonts w:asciiTheme="minorEastAsia" w:eastAsiaTheme="minorEastAsia" w:hAnsiTheme="minorEastAsia" w:cstheme="minorEastAsia"/>
        </w:rPr>
      </w:pPr>
    </w:p>
    <w:p w14:paraId="2765EFB6" w14:textId="77777777" w:rsidR="006D4E7C" w:rsidRDefault="006D4E7C" w:rsidP="006D4E7C">
      <w:pPr>
        <w:rPr>
          <w:rFonts w:asciiTheme="minorEastAsia" w:eastAsiaTheme="minorEastAsia" w:hAnsiTheme="minorEastAsia" w:cstheme="minorEastAsia"/>
        </w:rPr>
      </w:pPr>
    </w:p>
    <w:p w14:paraId="0CA9E52C" w14:textId="77777777" w:rsidR="006D4E7C" w:rsidRDefault="006D4E7C" w:rsidP="006D4E7C">
      <w:pPr>
        <w:rPr>
          <w:rFonts w:asciiTheme="minorEastAsia" w:eastAsiaTheme="minorEastAsia" w:hAnsiTheme="minorEastAsia" w:cstheme="minorEastAsia"/>
        </w:rPr>
      </w:pPr>
    </w:p>
    <w:p w14:paraId="6CC98A78" w14:textId="77777777" w:rsidR="006D4E7C" w:rsidRDefault="006D4E7C" w:rsidP="006D4E7C">
      <w:pPr>
        <w:pStyle w:val="a4"/>
        <w:spacing w:line="360" w:lineRule="auto"/>
        <w:rPr>
          <w:rFonts w:ascii="宋体" w:hAnsi="宋体" w:cs="Arial"/>
          <w:bCs/>
          <w:color w:val="000000" w:themeColor="text1"/>
          <w:sz w:val="24"/>
        </w:rPr>
      </w:pPr>
    </w:p>
    <w:p w14:paraId="0AD2145C" w14:textId="77777777" w:rsidR="006D4E7C" w:rsidRDefault="006D4E7C" w:rsidP="006D4E7C">
      <w:pPr>
        <w:adjustRightInd w:val="0"/>
        <w:spacing w:line="360" w:lineRule="auto"/>
        <w:rPr>
          <w:rFonts w:ascii="宋体" w:hAnsi="宋体" w:cs="Arial"/>
          <w:sz w:val="24"/>
        </w:rPr>
      </w:pPr>
    </w:p>
    <w:p w14:paraId="593F5A75" w14:textId="77777777" w:rsidR="006D4E7C" w:rsidRDefault="006D4E7C" w:rsidP="006D4E7C">
      <w:pPr>
        <w:adjustRightInd w:val="0"/>
        <w:snapToGrid w:val="0"/>
        <w:spacing w:beforeLines="50" w:before="156" w:afterLines="50" w:after="156" w:line="276" w:lineRule="auto"/>
        <w:ind w:rightChars="50" w:right="105"/>
        <w:jc w:val="center"/>
        <w:rPr>
          <w:rFonts w:ascii="宋体" w:hAnsi="宋体" w:cs="宋体"/>
          <w:b/>
          <w:color w:val="000000" w:themeColor="text1"/>
          <w:sz w:val="30"/>
          <w:szCs w:val="30"/>
        </w:rPr>
      </w:pPr>
      <w:r>
        <w:rPr>
          <w:rFonts w:ascii="宋体" w:hAnsi="宋体" w:cs="宋体" w:hint="eastAsia"/>
          <w:b/>
          <w:color w:val="000000" w:themeColor="text1"/>
          <w:sz w:val="36"/>
          <w:szCs w:val="36"/>
        </w:rPr>
        <w:lastRenderedPageBreak/>
        <w:t>电磁式体外冲击波碎石机</w:t>
      </w:r>
    </w:p>
    <w:p w14:paraId="6E7E311D" w14:textId="77777777" w:rsidR="006D4E7C" w:rsidRDefault="006D4E7C" w:rsidP="006D4E7C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一、设备用途：用于治疗人体泌尿系统结石</w:t>
      </w:r>
    </w:p>
    <w:p w14:paraId="7A2F13FA" w14:textId="77777777" w:rsidR="006D4E7C" w:rsidRDefault="006D4E7C" w:rsidP="006D4E7C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二、技术参数：</w:t>
      </w:r>
    </w:p>
    <w:p w14:paraId="7B1E5421" w14:textId="77777777" w:rsidR="006D4E7C" w:rsidRDefault="006D4E7C" w:rsidP="006D4E7C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1、下定位电磁式冲击波源：</w:t>
      </w:r>
    </w:p>
    <w:p w14:paraId="558E6EFF" w14:textId="77777777" w:rsidR="006D4E7C" w:rsidRDefault="006D4E7C" w:rsidP="006D4E7C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1.1、高压放电治疗电压范围不小于：11kv-16kv,连续可调；</w:t>
      </w:r>
    </w:p>
    <w:p w14:paraId="544513F6" w14:textId="77777777" w:rsidR="006D4E7C" w:rsidRDefault="006D4E7C" w:rsidP="006D4E7C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1.2、高压放电电容储能最大值：≥125J；</w:t>
      </w:r>
    </w:p>
    <w:p w14:paraId="791BB0B6" w14:textId="77777777" w:rsidR="006D4E7C" w:rsidRDefault="006D4E7C" w:rsidP="006D4E7C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1.3、焦点冲击波压力峰值的最大值≤30MPa；</w:t>
      </w:r>
    </w:p>
    <w:p w14:paraId="365728FC" w14:textId="5A442936" w:rsidR="006D4E7C" w:rsidRDefault="006D4E7C" w:rsidP="006D4E7C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1.4、电磁式冲击波源焦点聚焦范围：径向不大于±7mm ；</w:t>
      </w:r>
    </w:p>
    <w:p w14:paraId="48CC108E" w14:textId="03EDE333" w:rsidR="006D4E7C" w:rsidRDefault="006D4E7C" w:rsidP="006D4E7C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1.5、冲击波源具有：故障报警功能，振膜漏水时自动切断高压系统，安全可靠；三维运动+ 斜面运动+翻转运动；冲击波波源具有实时抽真空功能（非电磁盘出厂预抽真空），实现低能量低剂量碎石；</w:t>
      </w:r>
    </w:p>
    <w:p w14:paraId="57A3FC97" w14:textId="77777777" w:rsidR="006D4E7C" w:rsidRDefault="006D4E7C" w:rsidP="006D4E7C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1.6、操作系统由内嵌式计算机模块控制，触发计数采用递减倒计数自动停止触发，电压自动跟踪调压，高压表显示稳定 ；</w:t>
      </w:r>
    </w:p>
    <w:p w14:paraId="491E0100" w14:textId="77777777" w:rsidR="006D4E7C" w:rsidRDefault="006D4E7C" w:rsidP="006D4E7C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1.7、治疗时的电压稳定，即：在进行治疗时电压数值是定值非波动值（装机时重点验收项）。</w:t>
      </w:r>
    </w:p>
    <w:p w14:paraId="1F19362B" w14:textId="77777777" w:rsidR="006D4E7C" w:rsidRDefault="006D4E7C" w:rsidP="006D4E7C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2、智能导航自动定位系统</w:t>
      </w:r>
    </w:p>
    <w:p w14:paraId="253FC8F1" w14:textId="77777777" w:rsidR="006D4E7C" w:rsidRDefault="006D4E7C" w:rsidP="006D4E7C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2.1、探头电动进给，数字显示；</w:t>
      </w:r>
    </w:p>
    <w:p w14:paraId="1B0C9DAB" w14:textId="77777777" w:rsidR="006D4E7C" w:rsidRDefault="006D4E7C" w:rsidP="006D4E7C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2.2、一体化彩色超声智能导航自动定位系统，超声影像定位全程可视化，可实时监控定位系统行动轨迹，精准定位；</w:t>
      </w:r>
    </w:p>
    <w:p w14:paraId="4E0973F9" w14:textId="7271455B" w:rsidR="006D4E7C" w:rsidRDefault="006D4E7C" w:rsidP="006D4E7C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2.3、自动定位过程中能识别B超探头、水囊与患者耦合压力自动感应和报警，行程偏离可自动停止并警示；</w:t>
      </w:r>
    </w:p>
    <w:p w14:paraId="5BB302E7" w14:textId="7E7E9C6E" w:rsidR="006D4E7C" w:rsidRDefault="006D4E7C" w:rsidP="006D4E7C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2.4、自动定位系统通过智能算法实现定位，操作者可以在自动定位系统定位和人工手动定位之间自由选择，具有自动复位功能。</w:t>
      </w:r>
    </w:p>
    <w:p w14:paraId="7D8343E3" w14:textId="77777777" w:rsidR="006D4E7C" w:rsidRDefault="006D4E7C" w:rsidP="006D4E7C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3、治疗床及波源运动参数</w:t>
      </w:r>
    </w:p>
    <w:p w14:paraId="2FD051DA" w14:textId="77777777" w:rsidR="006D4E7C" w:rsidRDefault="006D4E7C" w:rsidP="006D4E7C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3.1、治疗床载重量不小于130kg；</w:t>
      </w:r>
    </w:p>
    <w:p w14:paraId="65E0F1BC" w14:textId="3D94042F" w:rsidR="006D4E7C" w:rsidRDefault="006D4E7C" w:rsidP="006D4E7C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3.2、治疗床与主机一体式；</w:t>
      </w:r>
    </w:p>
    <w:p w14:paraId="01A69576" w14:textId="77777777" w:rsidR="006D4E7C" w:rsidRDefault="006D4E7C" w:rsidP="006D4E7C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3.3、波源横向运动范围：≥80mm；</w:t>
      </w:r>
    </w:p>
    <w:p w14:paraId="6EC09360" w14:textId="77777777" w:rsidR="006D4E7C" w:rsidRDefault="006D4E7C" w:rsidP="006D4E7C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3.4、波源纵向运动范围：≥80mm；</w:t>
      </w:r>
    </w:p>
    <w:p w14:paraId="6CE2BCF7" w14:textId="77777777" w:rsidR="006D4E7C" w:rsidRDefault="006D4E7C" w:rsidP="006D4E7C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3.5、波源升降运动范围：≥80mm；</w:t>
      </w:r>
    </w:p>
    <w:p w14:paraId="5178351C" w14:textId="77777777" w:rsidR="006D4E7C" w:rsidRDefault="006D4E7C" w:rsidP="006D4E7C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3.6、波源斜面运动范围：≥80mm；</w:t>
      </w:r>
    </w:p>
    <w:p w14:paraId="0B9A43E0" w14:textId="77777777" w:rsidR="006D4E7C" w:rsidRDefault="006D4E7C" w:rsidP="006D4E7C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3.7、波源摆角不小于±15°。</w:t>
      </w:r>
    </w:p>
    <w:p w14:paraId="382A8D8A" w14:textId="77777777" w:rsidR="006D4E7C" w:rsidRDefault="006D4E7C" w:rsidP="006D4E7C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4、全数字彩色多普勒超声诊断系统</w:t>
      </w:r>
    </w:p>
    <w:p w14:paraId="5384C491" w14:textId="77777777" w:rsidR="006D4E7C" w:rsidRDefault="006D4E7C" w:rsidP="006D4E7C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4.1、应用范围：适用于腹部、妇产科、泌尿科、浅表器官、腔内的超声检查</w:t>
      </w:r>
    </w:p>
    <w:p w14:paraId="2775DBEC" w14:textId="77777777" w:rsidR="006D4E7C" w:rsidRDefault="006D4E7C" w:rsidP="006D4E7C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4.2、成像模式： B、2B、4B、B/M、M、PW、B+CPA、B+DPA、B+PW、三同步（B+CFM+PW、B+CPA+PW）成像模式；</w:t>
      </w:r>
    </w:p>
    <w:p w14:paraId="6F82C021" w14:textId="77777777" w:rsidR="006D4E7C" w:rsidRDefault="006D4E7C" w:rsidP="006D4E7C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4.3、腹部凸阵探头：探头阵元数≥192阵元探头、基波频率2-6.1MHz可视可调（基波频率 ≥5段）、谐波频率3-6.8 MHz可视可调（谐波频率≥4段）, 分辨率：侧向分辨率≤1mm；轴向分辨率≤0.5mm 。(提供制造商盖章图片证明)</w:t>
      </w:r>
    </w:p>
    <w:p w14:paraId="06119233" w14:textId="7949A561" w:rsidR="006D4E7C" w:rsidRDefault="006D4E7C" w:rsidP="006D4E7C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4.4、动态范围：180dB（20-180dB可视可调;步进≤4 dB）。（提供制造商盖章图片证明）彩色频率：≥5段；频谱多普勒频率：≥4 段； 可视可调。</w:t>
      </w:r>
    </w:p>
    <w:p w14:paraId="6B226AB1" w14:textId="195A7054" w:rsidR="006D4E7C" w:rsidRDefault="006D4E7C" w:rsidP="006D4E7C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4.5、PW：最大显示血流测量速度25m/s、最低可分辨血流测量速度：0.1mm/s；取样宽度及位置范围：宽度1mm至20mm，分级可调。(提供制造商盖章图片证明)</w:t>
      </w:r>
    </w:p>
    <w:p w14:paraId="22640309" w14:textId="77777777" w:rsidR="006D4E7C" w:rsidRDefault="006D4E7C" w:rsidP="006D4E7C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4.6、彩色自动偏转：在偏转彩色取样框方向时，彩条同时自动翻转，以保证血管超声彩色血流图颜色的一致性。</w:t>
      </w:r>
    </w:p>
    <w:p w14:paraId="71D53820" w14:textId="77777777" w:rsidR="006D4E7C" w:rsidRDefault="006D4E7C" w:rsidP="006D4E7C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4.7、具有多普勒信号去除功能，在彩色模式下，能在实时、冻结的图像上一键快速独立去除多普勒信号，便于在二维与彩色之间快速对比；</w:t>
      </w:r>
    </w:p>
    <w:p w14:paraId="1BD704E2" w14:textId="77777777" w:rsidR="006D4E7C" w:rsidRDefault="006D4E7C" w:rsidP="006D4E7C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4.8、实时频谱自动跟踪包络功能，实时自动频谱包络、自由选定区域频谱包络、PSV/EDV两点测量可选，测量后自动分析显示：PSV、EDV、MNV、RI、S/D、ACC等≥10个数据。</w:t>
      </w:r>
    </w:p>
    <w:p w14:paraId="22E32340" w14:textId="77777777" w:rsidR="006D4E7C" w:rsidRDefault="006D4E7C" w:rsidP="006D4E7C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4.9各探头二维模式、彩色模式、频谱模式的声功率可独立调节，范围0%-100%，调节步长均≤5%；二维/彩色双实时对比成像，在二维模式下，一键进入二维/彩色双实时对比成像。</w:t>
      </w:r>
    </w:p>
    <w:p w14:paraId="7ECC1D39" w14:textId="77777777" w:rsidR="006D4E7C" w:rsidRDefault="006D4E7C" w:rsidP="006D4E7C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4.10、具备一键全屏显示功能，只需按一次按键即可全屏只显示图像区域</w:t>
      </w:r>
    </w:p>
    <w:p w14:paraId="7789FEC7" w14:textId="77777777" w:rsidR="006D4E7C" w:rsidRDefault="006D4E7C" w:rsidP="006D4E7C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4.11、具备系统功能激活列表，显示各种功能的激活状态、激活时间，使用天数等（提供图片证明）</w:t>
      </w:r>
    </w:p>
    <w:p w14:paraId="040007DD" w14:textId="77777777" w:rsidR="006D4E7C" w:rsidRDefault="006D4E7C" w:rsidP="006D4E7C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4.12自定义按键：≥5个，用户均可对任一按键进行自定义设置特定功能，如测量设置、检查模式、彩色开/关、报告等特定功能；TGC物理滑杆增益调节≥8段，具备TGC曲线指示功能，曲线显示方式≥3种可选。</w:t>
      </w:r>
    </w:p>
    <w:p w14:paraId="103A6E99" w14:textId="77777777" w:rsidR="006D4E7C" w:rsidRDefault="006D4E7C" w:rsidP="006D4E7C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4.13配碎石机物理特性：碎石机专用软件、具有定位中线与动态测量功能，方便碎石定位及测量，同时具有穿刺引导线与穿刺软件包，可同时做穿刺引导；主机结构钢材外壳，屏蔽辐射，增强抗干扰能力。</w:t>
      </w:r>
    </w:p>
    <w:p w14:paraId="2CB197BC" w14:textId="77777777" w:rsidR="006D4E7C" w:rsidRDefault="006D4E7C" w:rsidP="006D4E7C">
      <w:pPr>
        <w:rPr>
          <w:rFonts w:ascii="宋体" w:hAnsi="宋体" w:cs="宋体"/>
          <w:sz w:val="28"/>
          <w:szCs w:val="28"/>
        </w:rPr>
      </w:pPr>
    </w:p>
    <w:p w14:paraId="3416CAF5" w14:textId="77777777" w:rsidR="006D4E7C" w:rsidRDefault="006D4E7C" w:rsidP="006D4E7C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5、配置要求</w:t>
      </w:r>
    </w:p>
    <w:p w14:paraId="6974F3AA" w14:textId="77777777" w:rsidR="006D4E7C" w:rsidRDefault="006D4E7C" w:rsidP="006D4E7C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5</w:t>
      </w:r>
      <w:r>
        <w:rPr>
          <w:rFonts w:ascii="宋体" w:hAnsi="宋体" w:cs="宋体"/>
          <w:sz w:val="28"/>
          <w:szCs w:val="28"/>
        </w:rPr>
        <w:t>.1</w:t>
      </w:r>
      <w:r>
        <w:rPr>
          <w:rFonts w:ascii="宋体" w:hAnsi="宋体" w:cs="宋体"/>
          <w:sz w:val="28"/>
          <w:szCs w:val="28"/>
        </w:rPr>
        <w:tab/>
        <w:t>主机</w:t>
      </w:r>
      <w:r>
        <w:rPr>
          <w:rFonts w:ascii="宋体" w:hAnsi="宋体" w:cs="宋体"/>
          <w:sz w:val="28"/>
          <w:szCs w:val="28"/>
        </w:rPr>
        <w:tab/>
        <w:t>1台</w:t>
      </w:r>
    </w:p>
    <w:p w14:paraId="46B4B8B8" w14:textId="77777777" w:rsidR="006D4E7C" w:rsidRDefault="006D4E7C" w:rsidP="006D4E7C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5</w:t>
      </w:r>
      <w:r>
        <w:rPr>
          <w:rFonts w:ascii="宋体" w:hAnsi="宋体" w:cs="宋体"/>
          <w:sz w:val="28"/>
          <w:szCs w:val="28"/>
        </w:rPr>
        <w:t>.2</w:t>
      </w:r>
      <w:r>
        <w:rPr>
          <w:rFonts w:ascii="宋体" w:hAnsi="宋体" w:cs="宋体"/>
          <w:sz w:val="28"/>
          <w:szCs w:val="28"/>
        </w:rPr>
        <w:tab/>
        <w:t>治疗床</w:t>
      </w:r>
      <w:r>
        <w:rPr>
          <w:rFonts w:ascii="宋体" w:hAnsi="宋体" w:cs="宋体"/>
          <w:sz w:val="28"/>
          <w:szCs w:val="28"/>
        </w:rPr>
        <w:tab/>
        <w:t>1台</w:t>
      </w:r>
    </w:p>
    <w:p w14:paraId="1E1F3D44" w14:textId="77777777" w:rsidR="006D4E7C" w:rsidRDefault="006D4E7C" w:rsidP="006D4E7C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5</w:t>
      </w:r>
      <w:r>
        <w:rPr>
          <w:rFonts w:ascii="宋体" w:hAnsi="宋体" w:cs="宋体"/>
          <w:sz w:val="28"/>
          <w:szCs w:val="28"/>
        </w:rPr>
        <w:t>.3</w:t>
      </w:r>
      <w:r>
        <w:rPr>
          <w:rFonts w:ascii="宋体" w:hAnsi="宋体" w:cs="宋体"/>
          <w:sz w:val="28"/>
          <w:szCs w:val="28"/>
        </w:rPr>
        <w:tab/>
        <w:t>控制盒</w:t>
      </w:r>
      <w:r>
        <w:rPr>
          <w:rFonts w:ascii="宋体" w:hAnsi="宋体" w:cs="宋体"/>
          <w:sz w:val="28"/>
          <w:szCs w:val="28"/>
        </w:rPr>
        <w:tab/>
        <w:t>1个</w:t>
      </w:r>
    </w:p>
    <w:p w14:paraId="2F7E2C0D" w14:textId="77777777" w:rsidR="006D4E7C" w:rsidRDefault="006D4E7C" w:rsidP="006D4E7C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5</w:t>
      </w:r>
      <w:r>
        <w:rPr>
          <w:rFonts w:ascii="宋体" w:hAnsi="宋体" w:cs="宋体"/>
          <w:sz w:val="28"/>
          <w:szCs w:val="28"/>
        </w:rPr>
        <w:t>.4</w:t>
      </w:r>
      <w:r>
        <w:rPr>
          <w:rFonts w:ascii="宋体" w:hAnsi="宋体" w:cs="宋体"/>
          <w:sz w:val="28"/>
          <w:szCs w:val="28"/>
        </w:rPr>
        <w:tab/>
        <w:t>电磁式冲击波发生器</w:t>
      </w:r>
      <w:r>
        <w:rPr>
          <w:rFonts w:ascii="宋体" w:hAnsi="宋体" w:cs="宋体"/>
          <w:sz w:val="28"/>
          <w:szCs w:val="28"/>
        </w:rPr>
        <w:tab/>
        <w:t>1套</w:t>
      </w:r>
    </w:p>
    <w:p w14:paraId="166CBA1A" w14:textId="77777777" w:rsidR="006D4E7C" w:rsidRDefault="006D4E7C" w:rsidP="006D4E7C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5</w:t>
      </w:r>
      <w:r>
        <w:rPr>
          <w:rFonts w:ascii="宋体" w:hAnsi="宋体" w:cs="宋体"/>
          <w:sz w:val="28"/>
          <w:szCs w:val="28"/>
        </w:rPr>
        <w:t>.5</w:t>
      </w:r>
      <w:r>
        <w:rPr>
          <w:rFonts w:ascii="宋体" w:hAnsi="宋体" w:cs="宋体"/>
          <w:sz w:val="28"/>
          <w:szCs w:val="28"/>
        </w:rPr>
        <w:tab/>
        <w:t>电容箱</w:t>
      </w:r>
      <w:r>
        <w:rPr>
          <w:rFonts w:ascii="宋体" w:hAnsi="宋体" w:cs="宋体"/>
          <w:sz w:val="28"/>
          <w:szCs w:val="28"/>
        </w:rPr>
        <w:tab/>
        <w:t>1套</w:t>
      </w:r>
    </w:p>
    <w:p w14:paraId="642C46F1" w14:textId="77777777" w:rsidR="006D4E7C" w:rsidRDefault="006D4E7C" w:rsidP="006D4E7C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5</w:t>
      </w:r>
      <w:r>
        <w:rPr>
          <w:rFonts w:ascii="宋体" w:hAnsi="宋体" w:cs="宋体"/>
          <w:sz w:val="28"/>
          <w:szCs w:val="28"/>
        </w:rPr>
        <w:t>.6</w:t>
      </w:r>
      <w:r>
        <w:rPr>
          <w:rFonts w:ascii="宋体" w:hAnsi="宋体" w:cs="宋体"/>
          <w:sz w:val="28"/>
          <w:szCs w:val="28"/>
        </w:rPr>
        <w:tab/>
        <w:t>负压抽真空系统</w:t>
      </w:r>
      <w:r>
        <w:rPr>
          <w:rFonts w:ascii="宋体" w:hAnsi="宋体" w:cs="宋体"/>
          <w:sz w:val="28"/>
          <w:szCs w:val="28"/>
        </w:rPr>
        <w:tab/>
        <w:t>1套</w:t>
      </w:r>
    </w:p>
    <w:p w14:paraId="11AA810B" w14:textId="77777777" w:rsidR="006D4E7C" w:rsidRDefault="006D4E7C" w:rsidP="006D4E7C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5</w:t>
      </w:r>
      <w:r>
        <w:rPr>
          <w:rFonts w:ascii="宋体" w:hAnsi="宋体" w:cs="宋体"/>
          <w:sz w:val="28"/>
          <w:szCs w:val="28"/>
        </w:rPr>
        <w:t>.7</w:t>
      </w:r>
      <w:r>
        <w:rPr>
          <w:rFonts w:ascii="宋体" w:hAnsi="宋体" w:cs="宋体"/>
          <w:sz w:val="28"/>
          <w:szCs w:val="28"/>
        </w:rPr>
        <w:tab/>
        <w:t>水、气处理系统</w:t>
      </w:r>
      <w:r>
        <w:rPr>
          <w:rFonts w:ascii="宋体" w:hAnsi="宋体" w:cs="宋体"/>
          <w:sz w:val="28"/>
          <w:szCs w:val="28"/>
        </w:rPr>
        <w:tab/>
        <w:t>1套</w:t>
      </w:r>
    </w:p>
    <w:p w14:paraId="55252F47" w14:textId="77777777" w:rsidR="006D4E7C" w:rsidRDefault="006D4E7C" w:rsidP="006D4E7C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5</w:t>
      </w:r>
      <w:r>
        <w:rPr>
          <w:rFonts w:ascii="宋体" w:hAnsi="宋体" w:cs="宋体"/>
          <w:sz w:val="28"/>
          <w:szCs w:val="28"/>
        </w:rPr>
        <w:t>.8</w:t>
      </w:r>
      <w:r>
        <w:rPr>
          <w:rFonts w:ascii="宋体" w:hAnsi="宋体" w:cs="宋体"/>
          <w:sz w:val="28"/>
          <w:szCs w:val="28"/>
        </w:rPr>
        <w:tab/>
        <w:t>电动定位装置</w:t>
      </w:r>
      <w:r>
        <w:rPr>
          <w:rFonts w:ascii="宋体" w:hAnsi="宋体" w:cs="宋体"/>
          <w:sz w:val="28"/>
          <w:szCs w:val="28"/>
        </w:rPr>
        <w:tab/>
        <w:t>1套</w:t>
      </w:r>
    </w:p>
    <w:p w14:paraId="0E939E0C" w14:textId="77777777" w:rsidR="006D4E7C" w:rsidRDefault="006D4E7C" w:rsidP="006D4E7C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5</w:t>
      </w:r>
      <w:r>
        <w:rPr>
          <w:rFonts w:ascii="宋体" w:hAnsi="宋体" w:cs="宋体"/>
          <w:sz w:val="28"/>
          <w:szCs w:val="28"/>
        </w:rPr>
        <w:t>.9</w:t>
      </w:r>
      <w:r>
        <w:rPr>
          <w:rFonts w:ascii="宋体" w:hAnsi="宋体" w:cs="宋体"/>
          <w:sz w:val="28"/>
          <w:szCs w:val="28"/>
        </w:rPr>
        <w:tab/>
      </w:r>
      <w:r>
        <w:rPr>
          <w:rFonts w:ascii="宋体" w:hAnsi="宋体" w:cs="宋体" w:hint="eastAsia"/>
          <w:sz w:val="28"/>
          <w:szCs w:val="28"/>
        </w:rPr>
        <w:t>全数字彩色多普勒超声诊断系统</w:t>
      </w:r>
      <w:r>
        <w:rPr>
          <w:rFonts w:ascii="宋体" w:hAnsi="宋体" w:cs="宋体"/>
          <w:sz w:val="28"/>
          <w:szCs w:val="28"/>
        </w:rPr>
        <w:tab/>
        <w:t>1</w:t>
      </w:r>
      <w:r>
        <w:rPr>
          <w:rFonts w:ascii="宋体" w:hAnsi="宋体" w:cs="宋体" w:hint="eastAsia"/>
          <w:sz w:val="28"/>
          <w:szCs w:val="28"/>
        </w:rPr>
        <w:t>套</w:t>
      </w:r>
    </w:p>
    <w:p w14:paraId="5022F160" w14:textId="77777777" w:rsidR="006D4E7C" w:rsidRDefault="006D4E7C" w:rsidP="006D4E7C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5.10</w:t>
      </w:r>
      <w:r>
        <w:rPr>
          <w:rFonts w:ascii="宋体" w:hAnsi="宋体" w:cs="宋体"/>
          <w:sz w:val="28"/>
          <w:szCs w:val="28"/>
        </w:rPr>
        <w:tab/>
        <w:t>离体碎石架、定位盘</w:t>
      </w:r>
      <w:r>
        <w:rPr>
          <w:rFonts w:ascii="宋体" w:hAnsi="宋体" w:cs="宋体"/>
          <w:sz w:val="28"/>
          <w:szCs w:val="28"/>
        </w:rPr>
        <w:tab/>
        <w:t>1套</w:t>
      </w:r>
    </w:p>
    <w:p w14:paraId="6792C07F" w14:textId="77777777" w:rsidR="006D4E7C" w:rsidRDefault="006D4E7C" w:rsidP="006D4E7C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5.11</w:t>
      </w:r>
      <w:r>
        <w:rPr>
          <w:rFonts w:ascii="宋体" w:hAnsi="宋体" w:cs="宋体"/>
          <w:sz w:val="28"/>
          <w:szCs w:val="28"/>
        </w:rPr>
        <w:tab/>
        <w:t>小水囊</w:t>
      </w:r>
      <w:r>
        <w:rPr>
          <w:rFonts w:ascii="宋体" w:hAnsi="宋体" w:cs="宋体"/>
          <w:sz w:val="28"/>
          <w:szCs w:val="28"/>
        </w:rPr>
        <w:tab/>
        <w:t>2个</w:t>
      </w:r>
    </w:p>
    <w:p w14:paraId="03EFB310" w14:textId="77777777" w:rsidR="006D4E7C" w:rsidRDefault="006D4E7C" w:rsidP="006D4E7C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5.12</w:t>
      </w:r>
      <w:r>
        <w:rPr>
          <w:rFonts w:ascii="宋体" w:hAnsi="宋体" w:cs="宋体"/>
          <w:sz w:val="28"/>
          <w:szCs w:val="28"/>
        </w:rPr>
        <w:tab/>
        <w:t>枕头</w:t>
      </w:r>
      <w:r>
        <w:rPr>
          <w:rFonts w:ascii="宋体" w:hAnsi="宋体" w:cs="宋体"/>
          <w:sz w:val="28"/>
          <w:szCs w:val="28"/>
        </w:rPr>
        <w:tab/>
        <w:t>1个</w:t>
      </w:r>
    </w:p>
    <w:p w14:paraId="1DB52802" w14:textId="77777777" w:rsidR="006D4E7C" w:rsidRDefault="006D4E7C" w:rsidP="006D4E7C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5.13</w:t>
      </w:r>
      <w:r>
        <w:rPr>
          <w:rFonts w:ascii="宋体" w:hAnsi="宋体" w:cs="宋体"/>
          <w:sz w:val="28"/>
          <w:szCs w:val="28"/>
        </w:rPr>
        <w:t xml:space="preserve">  工具箱</w:t>
      </w:r>
      <w:r>
        <w:rPr>
          <w:rFonts w:ascii="宋体" w:hAnsi="宋体" w:cs="宋体"/>
          <w:sz w:val="28"/>
          <w:szCs w:val="28"/>
        </w:rPr>
        <w:tab/>
        <w:t>1套</w:t>
      </w:r>
    </w:p>
    <w:p w14:paraId="49CC9B3C" w14:textId="77777777" w:rsidR="006D4E7C" w:rsidRDefault="006D4E7C" w:rsidP="006D4E7C">
      <w:pPr>
        <w:rPr>
          <w:rFonts w:ascii="宋体" w:hAnsi="宋体" w:cs="宋体"/>
          <w:sz w:val="28"/>
          <w:szCs w:val="28"/>
        </w:rPr>
      </w:pPr>
    </w:p>
    <w:p w14:paraId="496C23B7" w14:textId="77777777" w:rsidR="006D4E7C" w:rsidRDefault="006D4E7C" w:rsidP="006D4E7C">
      <w:pPr>
        <w:rPr>
          <w:rFonts w:ascii="宋体" w:hAnsi="宋体" w:cs="宋体"/>
          <w:sz w:val="28"/>
          <w:szCs w:val="28"/>
        </w:rPr>
      </w:pPr>
    </w:p>
    <w:p w14:paraId="3863BD27" w14:textId="77777777" w:rsidR="006D4E7C" w:rsidRDefault="006D4E7C" w:rsidP="006D4E7C">
      <w:pPr>
        <w:rPr>
          <w:rFonts w:asciiTheme="minorEastAsia" w:eastAsiaTheme="minorEastAsia" w:hAnsiTheme="minorEastAsia" w:cstheme="minorEastAsia"/>
        </w:rPr>
      </w:pPr>
    </w:p>
    <w:p w14:paraId="48C8BE6F" w14:textId="77777777" w:rsidR="006D4E7C" w:rsidRDefault="006D4E7C">
      <w:pPr>
        <w:adjustRightInd w:val="0"/>
        <w:spacing w:line="360" w:lineRule="auto"/>
        <w:rPr>
          <w:rFonts w:ascii="宋体" w:hAnsi="宋体" w:cs="Arial"/>
          <w:sz w:val="24"/>
        </w:rPr>
      </w:pPr>
    </w:p>
    <w:sectPr w:rsidR="006D4E7C">
      <w:pgSz w:w="11906" w:h="16838"/>
      <w:pgMar w:top="109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AB132" w14:textId="77777777" w:rsidR="00772EDC" w:rsidRDefault="00772EDC" w:rsidP="006D4E7C">
      <w:r>
        <w:separator/>
      </w:r>
    </w:p>
  </w:endnote>
  <w:endnote w:type="continuationSeparator" w:id="0">
    <w:p w14:paraId="679215A2" w14:textId="77777777" w:rsidR="00772EDC" w:rsidRDefault="00772EDC" w:rsidP="006D4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9B4EE" w14:textId="77777777" w:rsidR="00772EDC" w:rsidRDefault="00772EDC" w:rsidP="006D4E7C">
      <w:r>
        <w:separator/>
      </w:r>
    </w:p>
  </w:footnote>
  <w:footnote w:type="continuationSeparator" w:id="0">
    <w:p w14:paraId="3C524CA0" w14:textId="77777777" w:rsidR="00772EDC" w:rsidRDefault="00772EDC" w:rsidP="006D4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7A8EB"/>
    <w:multiLevelType w:val="multilevel"/>
    <w:tmpl w:val="FFF7A8EB"/>
    <w:lvl w:ilvl="0">
      <w:start w:val="1"/>
      <w:numFmt w:val="chineseCounting"/>
      <w:suff w:val="nothing"/>
      <w:lvlText w:val="%1、"/>
      <w:lvlJc w:val="left"/>
      <w:pPr>
        <w:ind w:left="0" w:firstLine="400"/>
      </w:pPr>
      <w:rPr>
        <w:rFonts w:hint="eastAsia"/>
      </w:rPr>
    </w:lvl>
    <w:lvl w:ilvl="1">
      <w:start w:val="1"/>
      <w:numFmt w:val="decimal"/>
      <w:suff w:val="nothing"/>
      <w:lvlText w:val="%2．"/>
      <w:lvlJc w:val="left"/>
      <w:pPr>
        <w:ind w:left="1" w:firstLine="400"/>
      </w:pPr>
      <w:rPr>
        <w:rFonts w:hint="eastAsia"/>
      </w:rPr>
    </w:lvl>
    <w:lvl w:ilvl="2">
      <w:start w:val="1"/>
      <w:numFmt w:val="decimal"/>
      <w:suff w:val="nothing"/>
      <w:lvlText w:val="（%3）"/>
      <w:lvlJc w:val="left"/>
      <w:pPr>
        <w:ind w:left="0" w:firstLine="402"/>
      </w:pPr>
      <w:rPr>
        <w:rFonts w:hint="eastAsia"/>
      </w:rPr>
    </w:lvl>
    <w:lvl w:ilvl="3">
      <w:start w:val="1"/>
      <w:numFmt w:val="decimalEnclosedCircleChinese"/>
      <w:suff w:val="nothing"/>
      <w:lvlText w:val="%4 "/>
      <w:lvlJc w:val="left"/>
      <w:pPr>
        <w:ind w:left="0" w:firstLine="402"/>
      </w:pPr>
      <w:rPr>
        <w:rFonts w:hint="eastAsia"/>
      </w:rPr>
    </w:lvl>
    <w:lvl w:ilvl="4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>
      <w:start w:val="1"/>
      <w:numFmt w:val="low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/>
      </w:rPr>
    </w:lvl>
  </w:abstractNum>
  <w:abstractNum w:abstractNumId="1" w15:restartNumberingAfterBreak="0">
    <w:nsid w:val="1BC91D52"/>
    <w:multiLevelType w:val="singleLevel"/>
    <w:tmpl w:val="1BC91D5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EwNTM5NzYwMDRjMzkwZTVkZjY2ODkwMGIxNGU0OTUifQ=="/>
  </w:docVars>
  <w:rsids>
    <w:rsidRoot w:val="00040D28"/>
    <w:rsid w:val="000065EF"/>
    <w:rsid w:val="00010501"/>
    <w:rsid w:val="00037BC7"/>
    <w:rsid w:val="00040D28"/>
    <w:rsid w:val="00074AEA"/>
    <w:rsid w:val="00080950"/>
    <w:rsid w:val="000A077C"/>
    <w:rsid w:val="000A6B71"/>
    <w:rsid w:val="000C28AD"/>
    <w:rsid w:val="000D3BA4"/>
    <w:rsid w:val="000E36BD"/>
    <w:rsid w:val="00107F9B"/>
    <w:rsid w:val="001233C3"/>
    <w:rsid w:val="0015503F"/>
    <w:rsid w:val="00174333"/>
    <w:rsid w:val="0018466A"/>
    <w:rsid w:val="00193EED"/>
    <w:rsid w:val="001952C3"/>
    <w:rsid w:val="001B369B"/>
    <w:rsid w:val="001D0D4C"/>
    <w:rsid w:val="001D7DE7"/>
    <w:rsid w:val="00214180"/>
    <w:rsid w:val="00227289"/>
    <w:rsid w:val="00232815"/>
    <w:rsid w:val="0026352E"/>
    <w:rsid w:val="002656D5"/>
    <w:rsid w:val="00275843"/>
    <w:rsid w:val="00295723"/>
    <w:rsid w:val="002C1CE8"/>
    <w:rsid w:val="002D21EE"/>
    <w:rsid w:val="0035209D"/>
    <w:rsid w:val="00391A6F"/>
    <w:rsid w:val="003A7AD0"/>
    <w:rsid w:val="003D04DF"/>
    <w:rsid w:val="00402ABF"/>
    <w:rsid w:val="00427128"/>
    <w:rsid w:val="00434B0C"/>
    <w:rsid w:val="00441BCE"/>
    <w:rsid w:val="004426BD"/>
    <w:rsid w:val="004759C4"/>
    <w:rsid w:val="00482893"/>
    <w:rsid w:val="00492B01"/>
    <w:rsid w:val="004A3E78"/>
    <w:rsid w:val="004B7100"/>
    <w:rsid w:val="004D1F26"/>
    <w:rsid w:val="004D4A76"/>
    <w:rsid w:val="004D756A"/>
    <w:rsid w:val="004E18A8"/>
    <w:rsid w:val="00535FC3"/>
    <w:rsid w:val="005500EA"/>
    <w:rsid w:val="0056049E"/>
    <w:rsid w:val="00571D19"/>
    <w:rsid w:val="005838C4"/>
    <w:rsid w:val="0058499A"/>
    <w:rsid w:val="00594081"/>
    <w:rsid w:val="005A4651"/>
    <w:rsid w:val="005C4977"/>
    <w:rsid w:val="005E37BD"/>
    <w:rsid w:val="005E3832"/>
    <w:rsid w:val="005F46B9"/>
    <w:rsid w:val="00613B82"/>
    <w:rsid w:val="00614EC0"/>
    <w:rsid w:val="006351F9"/>
    <w:rsid w:val="00641D8A"/>
    <w:rsid w:val="00643AAB"/>
    <w:rsid w:val="006462AB"/>
    <w:rsid w:val="00661F67"/>
    <w:rsid w:val="00680D87"/>
    <w:rsid w:val="00684EB9"/>
    <w:rsid w:val="0068584E"/>
    <w:rsid w:val="0069450D"/>
    <w:rsid w:val="006C55FA"/>
    <w:rsid w:val="006D03DE"/>
    <w:rsid w:val="006D1631"/>
    <w:rsid w:val="006D4E7C"/>
    <w:rsid w:val="006E02C0"/>
    <w:rsid w:val="006E4E76"/>
    <w:rsid w:val="0071437E"/>
    <w:rsid w:val="0071469E"/>
    <w:rsid w:val="00723C58"/>
    <w:rsid w:val="00734B3C"/>
    <w:rsid w:val="00772EDC"/>
    <w:rsid w:val="007809C3"/>
    <w:rsid w:val="007A6074"/>
    <w:rsid w:val="00826903"/>
    <w:rsid w:val="008452AA"/>
    <w:rsid w:val="00863067"/>
    <w:rsid w:val="008D3C82"/>
    <w:rsid w:val="008D4764"/>
    <w:rsid w:val="00903F28"/>
    <w:rsid w:val="0090469B"/>
    <w:rsid w:val="00912423"/>
    <w:rsid w:val="009204F3"/>
    <w:rsid w:val="00965175"/>
    <w:rsid w:val="00970987"/>
    <w:rsid w:val="0098110F"/>
    <w:rsid w:val="00986D8D"/>
    <w:rsid w:val="00996C63"/>
    <w:rsid w:val="009A44A4"/>
    <w:rsid w:val="009B3933"/>
    <w:rsid w:val="009F4824"/>
    <w:rsid w:val="00A21BEC"/>
    <w:rsid w:val="00A31150"/>
    <w:rsid w:val="00A34152"/>
    <w:rsid w:val="00A75086"/>
    <w:rsid w:val="00AB7F89"/>
    <w:rsid w:val="00AC5004"/>
    <w:rsid w:val="00AF7B61"/>
    <w:rsid w:val="00B0109F"/>
    <w:rsid w:val="00B52BF9"/>
    <w:rsid w:val="00B565AB"/>
    <w:rsid w:val="00B574CF"/>
    <w:rsid w:val="00B60269"/>
    <w:rsid w:val="00B8255B"/>
    <w:rsid w:val="00B91D9A"/>
    <w:rsid w:val="00B95A23"/>
    <w:rsid w:val="00B96205"/>
    <w:rsid w:val="00BA3092"/>
    <w:rsid w:val="00BA4F1B"/>
    <w:rsid w:val="00BA58D4"/>
    <w:rsid w:val="00BA613F"/>
    <w:rsid w:val="00BC67F2"/>
    <w:rsid w:val="00BE247D"/>
    <w:rsid w:val="00BE47E5"/>
    <w:rsid w:val="00C01E61"/>
    <w:rsid w:val="00C06524"/>
    <w:rsid w:val="00C0750B"/>
    <w:rsid w:val="00C37909"/>
    <w:rsid w:val="00C50C81"/>
    <w:rsid w:val="00C5596B"/>
    <w:rsid w:val="00C7753A"/>
    <w:rsid w:val="00C90C79"/>
    <w:rsid w:val="00C96833"/>
    <w:rsid w:val="00CA1C64"/>
    <w:rsid w:val="00CC481A"/>
    <w:rsid w:val="00CD541F"/>
    <w:rsid w:val="00CE516D"/>
    <w:rsid w:val="00CF2D82"/>
    <w:rsid w:val="00CF30CD"/>
    <w:rsid w:val="00D22E5E"/>
    <w:rsid w:val="00D3309C"/>
    <w:rsid w:val="00D332A0"/>
    <w:rsid w:val="00D772C2"/>
    <w:rsid w:val="00D855D0"/>
    <w:rsid w:val="00DB4D1C"/>
    <w:rsid w:val="00DC41C2"/>
    <w:rsid w:val="00DE4292"/>
    <w:rsid w:val="00DF7999"/>
    <w:rsid w:val="00E03297"/>
    <w:rsid w:val="00E60997"/>
    <w:rsid w:val="00EA3054"/>
    <w:rsid w:val="00EB6216"/>
    <w:rsid w:val="00EC140F"/>
    <w:rsid w:val="00ED4E55"/>
    <w:rsid w:val="00F02B84"/>
    <w:rsid w:val="00F062ED"/>
    <w:rsid w:val="00F6256F"/>
    <w:rsid w:val="00F64C6B"/>
    <w:rsid w:val="00F66253"/>
    <w:rsid w:val="00F73547"/>
    <w:rsid w:val="00F82142"/>
    <w:rsid w:val="00F85432"/>
    <w:rsid w:val="00FA7506"/>
    <w:rsid w:val="161C591F"/>
    <w:rsid w:val="34C57BA3"/>
    <w:rsid w:val="34DC71F6"/>
    <w:rsid w:val="41B9364C"/>
    <w:rsid w:val="5F9F14A6"/>
    <w:rsid w:val="61291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39CFC7"/>
  <w15:docId w15:val="{D3C7BDF1-4CB7-404E-AEC8-0608B361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left="720" w:hangingChars="300" w:hanging="720"/>
    </w:pPr>
    <w:rPr>
      <w:sz w:val="24"/>
      <w:szCs w:val="20"/>
    </w:rPr>
  </w:style>
  <w:style w:type="paragraph" w:styleId="a4">
    <w:name w:val="Date"/>
    <w:basedOn w:val="a"/>
    <w:next w:val="a"/>
    <w:link w:val="a5"/>
    <w:qFormat/>
    <w:rPr>
      <w:szCs w:val="20"/>
    </w:rPr>
  </w:style>
  <w:style w:type="paragraph" w:styleId="a6">
    <w:name w:val="Balloon Text"/>
    <w:basedOn w:val="a"/>
    <w:link w:val="a7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link w:val="aa"/>
    <w:qFormat/>
    <w:rPr>
      <w:kern w:val="2"/>
      <w:sz w:val="18"/>
      <w:szCs w:val="18"/>
    </w:rPr>
  </w:style>
  <w:style w:type="character" w:customStyle="1" w:styleId="a9">
    <w:name w:val="页脚 字符"/>
    <w:link w:val="a8"/>
    <w:qFormat/>
    <w:rPr>
      <w:kern w:val="2"/>
      <w:sz w:val="18"/>
      <w:szCs w:val="18"/>
    </w:rPr>
  </w:style>
  <w:style w:type="character" w:customStyle="1" w:styleId="a7">
    <w:name w:val="批注框文本 字符"/>
    <w:basedOn w:val="a0"/>
    <w:link w:val="a6"/>
    <w:semiHidden/>
    <w:rPr>
      <w:kern w:val="2"/>
      <w:sz w:val="18"/>
      <w:szCs w:val="18"/>
    </w:rPr>
  </w:style>
  <w:style w:type="character" w:customStyle="1" w:styleId="a5">
    <w:name w:val="日期 字符"/>
    <w:basedOn w:val="a0"/>
    <w:link w:val="a4"/>
    <w:rsid w:val="006D4E7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0E9DF-D935-45F0-B3E6-6F13116A4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635</Words>
  <Characters>3626</Characters>
  <Application>Microsoft Office Word</Application>
  <DocSecurity>0</DocSecurity>
  <Lines>30</Lines>
  <Paragraphs>8</Paragraphs>
  <ScaleCrop>false</ScaleCrop>
  <Company>Microsoft</Company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WATO EX-60麻醉机技术规格</dc:title>
  <dc:creator>Frank Zhang</dc:creator>
  <cp:lastModifiedBy>勾 海军</cp:lastModifiedBy>
  <cp:revision>20</cp:revision>
  <dcterms:created xsi:type="dcterms:W3CDTF">2020-06-07T04:38:00Z</dcterms:created>
  <dcterms:modified xsi:type="dcterms:W3CDTF">2024-06-11T09:39:00Z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713805FF63594CE89E5C6B65D6668681_13</vt:lpwstr>
  </property>
</Properties>
</file>