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89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/>
        </w:rPr>
      </w:pPr>
      <w:r>
        <w:rPr>
          <w:rFonts w:hint="eastAsia"/>
          <w:b/>
          <w:bCs/>
          <w:sz w:val="30"/>
          <w:szCs w:val="30"/>
          <w:lang w:eastAsia="zh-CN"/>
        </w:rPr>
        <w:t>锅炉维保技术参数</w:t>
      </w:r>
    </w:p>
    <w:p w14:paraId="3789B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1、乙方每月对3台锅炉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1吨、8吨、10吨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控制器、燃烧器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、阀门、压力表、安全阀</w:t>
      </w:r>
      <w:r>
        <w:rPr>
          <w:rFonts w:hint="eastAsia" w:ascii="仿宋" w:hAnsi="仿宋" w:eastAsia="仿宋" w:cs="仿宋"/>
          <w:sz w:val="28"/>
          <w:szCs w:val="28"/>
        </w:rPr>
        <w:t>进行例行检查一次;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如需更换向甲方报价，</w:t>
      </w:r>
      <w:r>
        <w:rPr>
          <w:rFonts w:hint="eastAsia" w:ascii="仿宋" w:hAnsi="仿宋" w:eastAsia="仿宋" w:cs="仿宋"/>
          <w:sz w:val="28"/>
          <w:szCs w:val="28"/>
        </w:rPr>
        <w:t>乙方每年对锅炉进行一次例行检查保养。按照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国家相关法律法规</w:t>
      </w:r>
      <w:r>
        <w:rPr>
          <w:rFonts w:hint="eastAsia" w:ascii="仿宋" w:hAnsi="仿宋" w:eastAsia="仿宋" w:cs="仿宋"/>
          <w:sz w:val="28"/>
          <w:szCs w:val="28"/>
        </w:rPr>
        <w:t>，对安全保护装置、燃烧系统进行全面的运行检查，并根据现场情况调整到良好的运行工况，消除隐患。每次例行保养应详细的记录在《例行保养记录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》上，并由甲方签字确认。</w:t>
      </w:r>
    </w:p>
    <w:p w14:paraId="08E8A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2、乙方提供全天候应急处理服务，接到甲方报修通知后，2小时内赶到现场，特殊情况1.5小时内到达。上门服务，直至修复正常使用。</w:t>
      </w:r>
    </w:p>
    <w:p w14:paraId="3E6D2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3、乙方配合甲方顺利通过锅炉年检，按照例行保养内容对设备做保养，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乙方</w:t>
      </w:r>
      <w:r>
        <w:rPr>
          <w:rFonts w:hint="eastAsia" w:ascii="仿宋" w:hAnsi="仿宋" w:eastAsia="仿宋" w:cs="仿宋"/>
          <w:sz w:val="28"/>
          <w:szCs w:val="28"/>
        </w:rPr>
        <w:t>在规定时间内做好锅炉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的内外检、送检、领取报告及发票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及压力表、安全阀校验</w:t>
      </w:r>
      <w:r>
        <w:rPr>
          <w:rFonts w:hint="eastAsia" w:ascii="仿宋" w:hAnsi="仿宋" w:eastAsia="仿宋" w:cs="仿宋"/>
          <w:sz w:val="28"/>
          <w:szCs w:val="28"/>
        </w:rPr>
        <w:t>等工作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（检验所产生的费用由甲方承担）</w:t>
      </w:r>
      <w:r>
        <w:rPr>
          <w:rFonts w:hint="eastAsia" w:ascii="仿宋" w:hAnsi="仿宋" w:eastAsia="仿宋" w:cs="仿宋"/>
          <w:sz w:val="28"/>
          <w:szCs w:val="28"/>
        </w:rPr>
        <w:t>，并建立锅炉档案管理。</w:t>
      </w:r>
    </w:p>
    <w:p w14:paraId="76A24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甲方有权要求乙方</w:t>
      </w:r>
      <w:r>
        <w:rPr>
          <w:rFonts w:hint="eastAsia" w:ascii="仿宋" w:hAnsi="仿宋" w:eastAsia="仿宋" w:cs="仿宋"/>
          <w:sz w:val="28"/>
          <w:szCs w:val="28"/>
        </w:rPr>
        <w:t>提供与保养工作相关的技术咨询。</w:t>
      </w:r>
    </w:p>
    <w:p w14:paraId="2E5E7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5、乙方服务时应严格遵守有关的规章制度。</w:t>
      </w:r>
    </w:p>
    <w:p w14:paraId="00E1E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6、采暖期每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月两</w:t>
      </w:r>
      <w:r>
        <w:rPr>
          <w:rFonts w:hint="eastAsia" w:ascii="仿宋" w:hAnsi="仿宋" w:eastAsia="仿宋" w:cs="仿宋"/>
          <w:sz w:val="28"/>
          <w:szCs w:val="28"/>
        </w:rPr>
        <w:t>次派技术人员，根据国家标准及乙方的工艺和规范,按&lt;锅炉定期检查记录登记卡&gt;的内容及要求进行调整、检查、润滑、清洁等检查工作，以使设备正常运行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7F116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乙方</w:t>
      </w:r>
      <w:r>
        <w:rPr>
          <w:rFonts w:hint="eastAsia" w:ascii="仿宋" w:hAnsi="仿宋" w:eastAsia="仿宋" w:cs="仿宋"/>
          <w:sz w:val="28"/>
          <w:szCs w:val="28"/>
        </w:rPr>
        <w:t>负责服务期内保养不当所造成的损坏件的免费调换。</w:t>
      </w:r>
    </w:p>
    <w:p w14:paraId="0C04F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8、乙方</w:t>
      </w:r>
      <w:r>
        <w:rPr>
          <w:rFonts w:hint="eastAsia" w:ascii="仿宋" w:hAnsi="仿宋" w:eastAsia="仿宋" w:cs="仿宋"/>
          <w:sz w:val="28"/>
          <w:szCs w:val="28"/>
        </w:rPr>
        <w:t>当发现或发生非保养责任事故时，应立即书面通知甲方整改。当事故严重影响设备安全运行时，有权通知甲方停止使用该设备。</w:t>
      </w:r>
    </w:p>
    <w:p w14:paraId="3C4AA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9、</w:t>
      </w:r>
      <w:r>
        <w:rPr>
          <w:rFonts w:hint="eastAsia" w:ascii="仿宋" w:hAnsi="仿宋" w:eastAsia="仿宋" w:cs="仿宋"/>
          <w:sz w:val="28"/>
          <w:szCs w:val="28"/>
        </w:rPr>
        <w:t>乙方在维护供热设备或其配套设备时及时填写设备维护单。</w:t>
      </w:r>
    </w:p>
    <w:p w14:paraId="1B800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10、乙方</w:t>
      </w:r>
      <w:r>
        <w:rPr>
          <w:rFonts w:hint="eastAsia" w:ascii="仿宋" w:hAnsi="仿宋" w:eastAsia="仿宋" w:cs="仿宋"/>
          <w:sz w:val="28"/>
          <w:szCs w:val="28"/>
        </w:rPr>
        <w:t>每年取暖之前免费帮助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甲方</w:t>
      </w:r>
      <w:r>
        <w:rPr>
          <w:rFonts w:hint="eastAsia" w:ascii="仿宋" w:hAnsi="仿宋" w:eastAsia="仿宋" w:cs="仿宋"/>
          <w:sz w:val="28"/>
          <w:szCs w:val="28"/>
        </w:rPr>
        <w:t>点火直至设备正常运行。</w:t>
      </w:r>
    </w:p>
    <w:p w14:paraId="7B639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11、服务期：1年</w:t>
      </w:r>
    </w:p>
    <w:p w14:paraId="5598C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12、服务时间：自签订合同10日</w:t>
      </w:r>
      <w:bookmarkStart w:id="0" w:name="_GoBack"/>
      <w:bookmarkEnd w:id="0"/>
    </w:p>
    <w:p w14:paraId="085916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MTI0OTZmNGI1NGFhZDRjNDU0N2RlZTdkODY5NWIifQ=="/>
  </w:docVars>
  <w:rsids>
    <w:rsidRoot w:val="68140FA2"/>
    <w:rsid w:val="1236016D"/>
    <w:rsid w:val="6814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2024-09-01T09:03:00Z</dcterms:created>
  <dc:creator>Embrace.</dc:creator>
  <cp:lastModifiedBy>Embrace.</cp:lastModifiedBy>
  <dcterms:modified xsi:type="dcterms:W3CDTF">2024-09-01T09:05:08Z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9C425CA04A0A4419ADD029351C00837F_11</vt:lpwstr>
  </property>
</Properties>
</file>