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87" w:rsidRPr="00144287" w:rsidRDefault="00144287" w:rsidP="00144287">
      <w:pPr>
        <w:spacing w:after="240" w:line="340" w:lineRule="exact"/>
        <w:ind w:firstLine="562"/>
        <w:jc w:val="center"/>
        <w:rPr>
          <w:b/>
          <w:color w:val="auto"/>
          <w:sz w:val="28"/>
          <w:szCs w:val="28"/>
        </w:rPr>
      </w:pPr>
      <w:r w:rsidRPr="00144287">
        <w:rPr>
          <w:rFonts w:hint="eastAsia"/>
          <w:b/>
          <w:color w:val="auto"/>
          <w:sz w:val="28"/>
          <w:szCs w:val="28"/>
        </w:rPr>
        <w:t>西宁市第三人民医院重症移动护理工作站采购项目竞争性磋商采购公告</w:t>
      </w:r>
    </w:p>
    <w:p w:rsidR="00144287" w:rsidRPr="00144287" w:rsidRDefault="00881178" w:rsidP="00144287">
      <w:pPr>
        <w:spacing w:after="240"/>
        <w:ind w:firstLine="480"/>
        <w:rPr>
          <w:color w:val="auto"/>
          <w:sz w:val="24"/>
          <w:szCs w:val="24"/>
          <w:lang w:val="zh-CN"/>
        </w:rPr>
      </w:pPr>
      <w:r w:rsidRPr="00881178">
        <w:rPr>
          <w:rFonts w:hint="eastAsia"/>
          <w:color w:val="auto"/>
          <w:sz w:val="24"/>
          <w:szCs w:val="24"/>
          <w:lang w:val="zh-CN"/>
        </w:rPr>
        <w:t>青海荣轩工程项目管理有限公司</w:t>
      </w:r>
      <w:r w:rsidR="00144287" w:rsidRPr="00144287">
        <w:rPr>
          <w:rFonts w:hint="eastAsia"/>
          <w:color w:val="auto"/>
          <w:sz w:val="24"/>
          <w:szCs w:val="24"/>
          <w:lang w:val="zh-CN"/>
        </w:rPr>
        <w:t>受西宁市第三人民医院委托，拟对西宁市第三人民医院重症移动护理工作站采购项目进行国内竞争性磋商采购。现予以公告，欢迎符合条件的供应商前来参加磋商。</w:t>
      </w:r>
    </w:p>
    <w:tbl>
      <w:tblPr>
        <w:tblW w:w="0" w:type="auto"/>
        <w:jc w:val="center"/>
        <w:tblLayout w:type="fixed"/>
        <w:tblCellMar>
          <w:left w:w="57" w:type="dxa"/>
          <w:right w:w="57" w:type="dxa"/>
        </w:tblCellMar>
        <w:tblLook w:val="0000"/>
      </w:tblPr>
      <w:tblGrid>
        <w:gridCol w:w="2070"/>
        <w:gridCol w:w="6325"/>
      </w:tblGrid>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采购项目编号</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lang w:val="zh-CN"/>
              </w:rPr>
              <w:t>青海荣轩竞磋（货物）2020-004号</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采购项目名称</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lang w:val="zh-CN"/>
              </w:rPr>
              <w:t>西宁市第三人民医院重症移动护理工作站采购项目</w:t>
            </w:r>
          </w:p>
        </w:tc>
      </w:tr>
      <w:tr w:rsidR="00144287" w:rsidRPr="00144287" w:rsidTr="0000166F">
        <w:trPr>
          <w:trHeight w:val="405"/>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采购方式</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竞争性磋商</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采购预算控制额度</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10.8</w:t>
            </w:r>
            <w:r w:rsidRPr="00144287">
              <w:rPr>
                <w:color w:val="auto"/>
                <w:sz w:val="24"/>
                <w:szCs w:val="24"/>
              </w:rPr>
              <w:t>万元</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项目总体情况</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具体内容详见《磋商文件》</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项目分包个数</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无</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各包要求</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具体内容详见《磋商文件》</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各包供应商资格条件</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color w:val="auto"/>
                <w:sz w:val="24"/>
                <w:szCs w:val="24"/>
              </w:rPr>
              <w:t>1、符合《政府采购法》第22条条件，并提供下列材料：</w:t>
            </w:r>
          </w:p>
          <w:p w:rsidR="00144287" w:rsidRPr="00144287" w:rsidRDefault="00144287" w:rsidP="0000166F">
            <w:pPr>
              <w:rPr>
                <w:color w:val="auto"/>
                <w:sz w:val="24"/>
                <w:szCs w:val="24"/>
              </w:rPr>
            </w:pPr>
            <w:r w:rsidRPr="00144287">
              <w:rPr>
                <w:rFonts w:hint="eastAsia"/>
                <w:color w:val="auto"/>
                <w:sz w:val="24"/>
                <w:szCs w:val="24"/>
              </w:rPr>
              <w:t>（1）</w:t>
            </w:r>
            <w:r w:rsidRPr="00144287">
              <w:rPr>
                <w:color w:val="auto"/>
                <w:sz w:val="24"/>
                <w:szCs w:val="24"/>
              </w:rPr>
              <w:t>投标人的营业执照等证明文件，自然人的身份证明</w:t>
            </w:r>
            <w:r w:rsidRPr="00144287">
              <w:rPr>
                <w:rFonts w:hint="eastAsia"/>
                <w:color w:val="auto"/>
                <w:sz w:val="24"/>
                <w:szCs w:val="24"/>
              </w:rPr>
              <w:t>；</w:t>
            </w:r>
          </w:p>
          <w:p w:rsidR="00144287" w:rsidRPr="00144287" w:rsidRDefault="00144287" w:rsidP="0000166F">
            <w:pPr>
              <w:rPr>
                <w:color w:val="auto"/>
                <w:sz w:val="24"/>
                <w:szCs w:val="24"/>
              </w:rPr>
            </w:pPr>
            <w:r w:rsidRPr="00144287">
              <w:rPr>
                <w:rFonts w:hint="eastAsia"/>
                <w:color w:val="auto"/>
                <w:sz w:val="24"/>
                <w:szCs w:val="24"/>
              </w:rPr>
              <w:t>（2）</w:t>
            </w:r>
            <w:r w:rsidRPr="00144287">
              <w:rPr>
                <w:color w:val="auto"/>
                <w:sz w:val="24"/>
                <w:szCs w:val="24"/>
              </w:rPr>
              <w:t>财务状况报告，依法缴纳税收和社会保障资金的相关材料</w:t>
            </w:r>
            <w:r w:rsidRPr="00144287">
              <w:rPr>
                <w:rFonts w:hint="eastAsia"/>
                <w:color w:val="auto"/>
                <w:sz w:val="24"/>
                <w:szCs w:val="24"/>
              </w:rPr>
              <w:t>；</w:t>
            </w:r>
          </w:p>
          <w:p w:rsidR="00144287" w:rsidRPr="00144287" w:rsidRDefault="00144287" w:rsidP="0000166F">
            <w:pPr>
              <w:rPr>
                <w:color w:val="auto"/>
                <w:sz w:val="24"/>
                <w:szCs w:val="24"/>
              </w:rPr>
            </w:pPr>
            <w:r w:rsidRPr="00144287">
              <w:rPr>
                <w:rFonts w:hint="eastAsia"/>
                <w:color w:val="auto"/>
                <w:sz w:val="24"/>
                <w:szCs w:val="24"/>
              </w:rPr>
              <w:t>（3）</w:t>
            </w:r>
            <w:r w:rsidRPr="00144287">
              <w:rPr>
                <w:color w:val="auto"/>
                <w:sz w:val="24"/>
                <w:szCs w:val="24"/>
              </w:rPr>
              <w:t>具备履行合同所必需的设备和专业技术能力的证明材料</w:t>
            </w:r>
            <w:r w:rsidRPr="00144287">
              <w:rPr>
                <w:rFonts w:hint="eastAsia"/>
                <w:color w:val="auto"/>
                <w:sz w:val="24"/>
                <w:szCs w:val="24"/>
              </w:rPr>
              <w:t>；</w:t>
            </w:r>
          </w:p>
          <w:p w:rsidR="00144287" w:rsidRPr="00144287" w:rsidRDefault="00144287" w:rsidP="0000166F">
            <w:pPr>
              <w:rPr>
                <w:color w:val="auto"/>
                <w:sz w:val="24"/>
                <w:szCs w:val="24"/>
              </w:rPr>
            </w:pPr>
            <w:r w:rsidRPr="00144287">
              <w:rPr>
                <w:rFonts w:hint="eastAsia"/>
                <w:color w:val="auto"/>
                <w:sz w:val="24"/>
                <w:szCs w:val="24"/>
              </w:rPr>
              <w:t>（4）</w:t>
            </w:r>
            <w:r w:rsidRPr="00144287">
              <w:rPr>
                <w:color w:val="auto"/>
                <w:sz w:val="24"/>
                <w:szCs w:val="24"/>
              </w:rPr>
              <w:t>参加政府采购活动前3年内在经营活动中没有重大违法记录的书面声明</w:t>
            </w:r>
            <w:r w:rsidRPr="00144287">
              <w:rPr>
                <w:rFonts w:hint="eastAsia"/>
                <w:color w:val="auto"/>
                <w:sz w:val="24"/>
                <w:szCs w:val="24"/>
              </w:rPr>
              <w:t>；</w:t>
            </w:r>
          </w:p>
          <w:p w:rsidR="00144287" w:rsidRPr="00144287" w:rsidRDefault="00144287" w:rsidP="0000166F">
            <w:pPr>
              <w:rPr>
                <w:color w:val="auto"/>
                <w:sz w:val="24"/>
                <w:szCs w:val="24"/>
              </w:rPr>
            </w:pPr>
            <w:r w:rsidRPr="00144287">
              <w:rPr>
                <w:rFonts w:hint="eastAsia"/>
                <w:color w:val="auto"/>
                <w:sz w:val="24"/>
                <w:szCs w:val="24"/>
              </w:rPr>
              <w:t>（5）</w:t>
            </w:r>
            <w:r w:rsidRPr="00144287">
              <w:rPr>
                <w:color w:val="auto"/>
                <w:sz w:val="24"/>
                <w:szCs w:val="24"/>
              </w:rPr>
              <w:t>具备法律、行政法规规定的其他条件的证明材料</w:t>
            </w:r>
            <w:r w:rsidRPr="00144287">
              <w:rPr>
                <w:rFonts w:hint="eastAsia"/>
                <w:color w:val="auto"/>
                <w:sz w:val="24"/>
                <w:szCs w:val="24"/>
              </w:rPr>
              <w:t>。</w:t>
            </w:r>
          </w:p>
          <w:p w:rsidR="00144287" w:rsidRPr="00144287" w:rsidRDefault="00144287" w:rsidP="0000166F">
            <w:pPr>
              <w:rPr>
                <w:color w:val="auto"/>
                <w:sz w:val="24"/>
                <w:szCs w:val="24"/>
              </w:rPr>
            </w:pPr>
            <w:r w:rsidRPr="00144287">
              <w:rPr>
                <w:color w:val="auto"/>
                <w:sz w:val="24"/>
                <w:szCs w:val="24"/>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sidRPr="00144287">
              <w:rPr>
                <w:rFonts w:hint="eastAsia"/>
                <w:color w:val="auto"/>
                <w:sz w:val="24"/>
                <w:szCs w:val="24"/>
              </w:rPr>
              <w:t>10</w:t>
            </w:r>
            <w:r w:rsidRPr="00144287">
              <w:rPr>
                <w:color w:val="auto"/>
                <w:sz w:val="24"/>
                <w:szCs w:val="24"/>
              </w:rPr>
              <w:t>天内）</w:t>
            </w:r>
            <w:r w:rsidRPr="00144287">
              <w:rPr>
                <w:rFonts w:hint="eastAsia"/>
                <w:color w:val="auto"/>
                <w:sz w:val="24"/>
                <w:szCs w:val="24"/>
              </w:rPr>
              <w:t>。</w:t>
            </w:r>
          </w:p>
          <w:p w:rsidR="00144287" w:rsidRPr="00144287" w:rsidRDefault="00144287" w:rsidP="0000166F">
            <w:pPr>
              <w:rPr>
                <w:color w:val="auto"/>
                <w:sz w:val="24"/>
                <w:szCs w:val="24"/>
              </w:rPr>
            </w:pPr>
            <w:r w:rsidRPr="00144287">
              <w:rPr>
                <w:color w:val="auto"/>
                <w:sz w:val="24"/>
                <w:szCs w:val="24"/>
              </w:rPr>
              <w:t>3、单位负责人为同一人或者存在直接控股、管理关系的不同投标人，不得参加同一合同项下的政府采购活动。否则，皆取消投标资格</w:t>
            </w:r>
            <w:r w:rsidRPr="00144287">
              <w:rPr>
                <w:rFonts w:hint="eastAsia"/>
                <w:color w:val="auto"/>
                <w:sz w:val="24"/>
                <w:szCs w:val="24"/>
              </w:rPr>
              <w:t>。</w:t>
            </w:r>
          </w:p>
          <w:p w:rsidR="00144287" w:rsidRPr="00144287" w:rsidRDefault="00144287" w:rsidP="0000166F">
            <w:pPr>
              <w:rPr>
                <w:color w:val="auto"/>
                <w:sz w:val="24"/>
                <w:szCs w:val="24"/>
              </w:rPr>
            </w:pPr>
            <w:r w:rsidRPr="00144287">
              <w:rPr>
                <w:color w:val="auto"/>
                <w:sz w:val="24"/>
                <w:szCs w:val="24"/>
              </w:rPr>
              <w:t>4、为本采购项目提供整体设计、规范编制或者项目管理、监理、检测等服务的投标人，不得再参加该采购项目的其他采购活动</w:t>
            </w:r>
            <w:r w:rsidRPr="00144287">
              <w:rPr>
                <w:rFonts w:hint="eastAsia"/>
                <w:color w:val="auto"/>
                <w:sz w:val="24"/>
                <w:szCs w:val="24"/>
              </w:rPr>
              <w:t>。</w:t>
            </w:r>
          </w:p>
          <w:p w:rsidR="00144287" w:rsidRPr="00144287" w:rsidRDefault="00144287" w:rsidP="0000166F">
            <w:pPr>
              <w:rPr>
                <w:color w:val="auto"/>
                <w:sz w:val="24"/>
                <w:szCs w:val="24"/>
              </w:rPr>
            </w:pPr>
            <w:r w:rsidRPr="00144287">
              <w:rPr>
                <w:color w:val="auto"/>
                <w:sz w:val="24"/>
                <w:szCs w:val="24"/>
              </w:rPr>
              <w:lastRenderedPageBreak/>
              <w:t>5、本项目不接受联合体方式进行投标</w:t>
            </w:r>
            <w:r w:rsidRPr="00144287">
              <w:rPr>
                <w:rFonts w:hint="eastAsia"/>
                <w:color w:val="auto"/>
                <w:sz w:val="24"/>
                <w:szCs w:val="24"/>
              </w:rPr>
              <w:t>。</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lastRenderedPageBreak/>
              <w:t>公告发布时间</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2020年4月2日</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获取磋商文件时间</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2020年4月3日至4月10日，每天上午9:00-12:00,下午14:30-17:30（午休、节假日除外）</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获取磋商文件方式</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现场购买或网上购买</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磋商文件售价</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500元（磋商文件售后不退,投标资格不能转让）</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获取磋商文件地点</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西宁市城西区文苑路五号苏商大厦B座10层</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获取磋商文件时应提供材料</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autoSpaceDE w:val="0"/>
              <w:autoSpaceDN w:val="0"/>
              <w:adjustRightInd w:val="0"/>
              <w:rPr>
                <w:rFonts w:hAnsi="Calibri"/>
                <w:color w:val="auto"/>
                <w:sz w:val="24"/>
                <w:szCs w:val="24"/>
                <w:lang w:val="zh-CN"/>
              </w:rPr>
            </w:pPr>
            <w:r w:rsidRPr="00144287">
              <w:rPr>
                <w:rFonts w:hAnsi="Calibri" w:hint="eastAsia"/>
                <w:color w:val="auto"/>
                <w:sz w:val="24"/>
                <w:szCs w:val="24"/>
                <w:lang w:val="zh-CN"/>
              </w:rPr>
              <w:t>营业执照复印件（加盖公章），投标人法人授权委托书原件（附法定代表人和被授权人身份证双面复印件）。注：</w:t>
            </w:r>
            <w:r w:rsidRPr="00144287">
              <w:rPr>
                <w:rFonts w:hAnsi="Calibri"/>
                <w:color w:val="auto"/>
                <w:sz w:val="24"/>
                <w:szCs w:val="24"/>
                <w:lang w:val="zh-CN"/>
              </w:rPr>
              <w:t>需网上购买标书的投标人应将以上材料扫描后发至我公司联系邮箱，在邮件中标明购买项目名称、项目编号、联系人及联系方式，并与我公司工作人员进行联系确认</w:t>
            </w:r>
            <w:r w:rsidRPr="00144287">
              <w:rPr>
                <w:rFonts w:hAnsi="Calibri" w:hint="eastAsia"/>
                <w:color w:val="auto"/>
                <w:sz w:val="24"/>
                <w:szCs w:val="24"/>
                <w:lang w:val="zh-CN"/>
              </w:rPr>
              <w:t>。</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提交响应文件截止时间</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2020年4月15日下午14:30分（北京时间）</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响应文件开启时间</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2020年4月15日下午</w:t>
            </w:r>
            <w:r w:rsidRPr="00144287">
              <w:rPr>
                <w:color w:val="auto"/>
                <w:sz w:val="24"/>
                <w:szCs w:val="24"/>
              </w:rPr>
              <w:t>14:30分（北京时间）</w:t>
            </w:r>
          </w:p>
        </w:tc>
      </w:tr>
      <w:tr w:rsidR="00144287" w:rsidRPr="00144287" w:rsidTr="0000166F">
        <w:trPr>
          <w:trHeight w:val="179"/>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提交响应文件地点</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rPr>
                <w:color w:val="auto"/>
                <w:sz w:val="24"/>
                <w:szCs w:val="24"/>
              </w:rPr>
            </w:pPr>
            <w:r w:rsidRPr="00144287">
              <w:rPr>
                <w:rFonts w:hint="eastAsia"/>
                <w:color w:val="auto"/>
                <w:sz w:val="24"/>
                <w:szCs w:val="24"/>
              </w:rPr>
              <w:t>西宁市城西区文苑路五号苏商大厦</w:t>
            </w:r>
            <w:r w:rsidRPr="00144287">
              <w:rPr>
                <w:color w:val="auto"/>
                <w:sz w:val="24"/>
                <w:szCs w:val="24"/>
              </w:rPr>
              <w:t>B座10层</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采购人及联系人电话</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spacing w:line="360" w:lineRule="atLeast"/>
              <w:rPr>
                <w:rFonts w:hAnsi="Calibri"/>
                <w:color w:val="auto"/>
                <w:sz w:val="24"/>
                <w:lang w:val="zh-CN"/>
              </w:rPr>
            </w:pPr>
            <w:r w:rsidRPr="00144287">
              <w:rPr>
                <w:rFonts w:hAnsi="Calibri" w:hint="eastAsia"/>
                <w:color w:val="auto"/>
                <w:sz w:val="24"/>
                <w:lang w:val="zh-CN"/>
              </w:rPr>
              <w:t>采购人：西宁市第三人民医院</w:t>
            </w:r>
          </w:p>
          <w:p w:rsidR="00144287" w:rsidRPr="00144287" w:rsidRDefault="00144287" w:rsidP="0000166F">
            <w:pPr>
              <w:spacing w:line="360" w:lineRule="atLeast"/>
              <w:rPr>
                <w:rFonts w:hAnsi="Calibri"/>
                <w:color w:val="auto"/>
                <w:sz w:val="24"/>
                <w:lang w:val="zh-CN"/>
              </w:rPr>
            </w:pPr>
            <w:r w:rsidRPr="00144287">
              <w:rPr>
                <w:rFonts w:hAnsi="Calibri" w:hint="eastAsia"/>
                <w:color w:val="auto"/>
                <w:sz w:val="24"/>
                <w:lang w:val="zh-CN"/>
              </w:rPr>
              <w:t>联系人：郑老师</w:t>
            </w:r>
          </w:p>
          <w:p w:rsidR="00144287" w:rsidRPr="00144287" w:rsidRDefault="00144287" w:rsidP="0000166F">
            <w:pPr>
              <w:spacing w:line="360" w:lineRule="atLeast"/>
              <w:rPr>
                <w:rFonts w:hAnsi="Calibri"/>
                <w:color w:val="auto"/>
                <w:sz w:val="24"/>
                <w:lang w:val="zh-CN"/>
              </w:rPr>
            </w:pPr>
            <w:r w:rsidRPr="00144287">
              <w:rPr>
                <w:rFonts w:hAnsi="Calibri" w:hint="eastAsia"/>
                <w:color w:val="auto"/>
                <w:sz w:val="24"/>
                <w:lang w:val="zh-CN"/>
              </w:rPr>
              <w:t>联系电话：</w:t>
            </w:r>
            <w:r w:rsidRPr="00144287">
              <w:rPr>
                <w:rFonts w:hAnsi="Calibri"/>
                <w:color w:val="auto"/>
                <w:sz w:val="24"/>
                <w:lang w:val="zh-CN"/>
              </w:rPr>
              <w:t>0971-5295895</w:t>
            </w:r>
          </w:p>
          <w:p w:rsidR="00144287" w:rsidRPr="00144287" w:rsidRDefault="00144287" w:rsidP="0000166F">
            <w:pPr>
              <w:autoSpaceDE w:val="0"/>
              <w:autoSpaceDN w:val="0"/>
              <w:adjustRightInd w:val="0"/>
              <w:rPr>
                <w:color w:val="auto"/>
                <w:sz w:val="24"/>
                <w:szCs w:val="24"/>
                <w:lang w:val="zh-CN"/>
              </w:rPr>
            </w:pPr>
            <w:r w:rsidRPr="00144287">
              <w:rPr>
                <w:rFonts w:hAnsi="Calibri" w:hint="eastAsia"/>
                <w:color w:val="auto"/>
                <w:sz w:val="24"/>
                <w:lang w:val="zh-CN"/>
              </w:rPr>
              <w:t>联系地址：西宁市城北区柴达木路</w:t>
            </w:r>
            <w:r w:rsidRPr="00144287">
              <w:rPr>
                <w:rFonts w:hAnsi="Calibri"/>
                <w:color w:val="auto"/>
                <w:sz w:val="24"/>
                <w:lang w:val="zh-CN"/>
              </w:rPr>
              <w:t>377号</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采购代理机构及联系人电话</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autoSpaceDE w:val="0"/>
              <w:autoSpaceDN w:val="0"/>
              <w:adjustRightInd w:val="0"/>
              <w:rPr>
                <w:color w:val="auto"/>
                <w:sz w:val="24"/>
                <w:szCs w:val="24"/>
                <w:lang w:val="zh-CN"/>
              </w:rPr>
            </w:pPr>
            <w:r w:rsidRPr="00144287">
              <w:rPr>
                <w:rFonts w:hint="eastAsia"/>
                <w:color w:val="auto"/>
                <w:sz w:val="24"/>
                <w:szCs w:val="24"/>
                <w:lang w:val="zh-CN"/>
              </w:rPr>
              <w:t>采购代理机构：青海荣轩工程项目管理有限公司</w:t>
            </w:r>
          </w:p>
          <w:p w:rsidR="00144287" w:rsidRPr="00144287" w:rsidRDefault="00144287" w:rsidP="0000166F">
            <w:pPr>
              <w:autoSpaceDE w:val="0"/>
              <w:autoSpaceDN w:val="0"/>
              <w:adjustRightInd w:val="0"/>
              <w:rPr>
                <w:color w:val="auto"/>
                <w:sz w:val="24"/>
                <w:szCs w:val="24"/>
                <w:lang w:val="zh-CN"/>
              </w:rPr>
            </w:pPr>
            <w:r w:rsidRPr="00144287">
              <w:rPr>
                <w:rFonts w:hint="eastAsia"/>
                <w:color w:val="auto"/>
                <w:sz w:val="24"/>
                <w:szCs w:val="24"/>
                <w:lang w:val="zh-CN"/>
              </w:rPr>
              <w:t>联系人：李先生</w:t>
            </w:r>
          </w:p>
          <w:p w:rsidR="00144287" w:rsidRPr="00144287" w:rsidRDefault="00144287" w:rsidP="0000166F">
            <w:pPr>
              <w:autoSpaceDE w:val="0"/>
              <w:autoSpaceDN w:val="0"/>
              <w:adjustRightInd w:val="0"/>
              <w:rPr>
                <w:color w:val="auto"/>
                <w:sz w:val="24"/>
                <w:szCs w:val="24"/>
              </w:rPr>
            </w:pPr>
            <w:r w:rsidRPr="00144287">
              <w:rPr>
                <w:rFonts w:hint="eastAsia"/>
                <w:color w:val="auto"/>
                <w:sz w:val="24"/>
                <w:szCs w:val="24"/>
                <w:lang w:val="zh-CN"/>
              </w:rPr>
              <w:t>联系电话：</w:t>
            </w:r>
            <w:r w:rsidRPr="00144287">
              <w:rPr>
                <w:color w:val="auto"/>
                <w:sz w:val="24"/>
                <w:szCs w:val="24"/>
                <w:lang w:val="zh-CN"/>
              </w:rPr>
              <w:t>0971-6511726</w:t>
            </w:r>
          </w:p>
          <w:p w:rsidR="00144287" w:rsidRPr="00144287" w:rsidRDefault="00144287" w:rsidP="0000166F">
            <w:pPr>
              <w:autoSpaceDE w:val="0"/>
              <w:autoSpaceDN w:val="0"/>
              <w:adjustRightInd w:val="0"/>
              <w:rPr>
                <w:color w:val="auto"/>
                <w:sz w:val="24"/>
                <w:szCs w:val="24"/>
              </w:rPr>
            </w:pPr>
            <w:r w:rsidRPr="00144287">
              <w:rPr>
                <w:rFonts w:hint="eastAsia"/>
                <w:color w:val="auto"/>
                <w:sz w:val="24"/>
                <w:szCs w:val="24"/>
                <w:lang w:val="zh-CN"/>
              </w:rPr>
              <w:t>邮箱地址</w:t>
            </w:r>
            <w:r w:rsidRPr="00144287">
              <w:rPr>
                <w:rFonts w:hint="eastAsia"/>
                <w:color w:val="auto"/>
                <w:sz w:val="24"/>
                <w:szCs w:val="24"/>
              </w:rPr>
              <w:t>：</w:t>
            </w:r>
            <w:r w:rsidRPr="00144287">
              <w:rPr>
                <w:color w:val="auto"/>
                <w:sz w:val="24"/>
                <w:szCs w:val="24"/>
              </w:rPr>
              <w:t>qhrxgc@163.com</w:t>
            </w:r>
          </w:p>
          <w:p w:rsidR="00144287" w:rsidRPr="00144287" w:rsidRDefault="00144287" w:rsidP="0000166F">
            <w:pPr>
              <w:autoSpaceDE w:val="0"/>
              <w:autoSpaceDN w:val="0"/>
              <w:adjustRightInd w:val="0"/>
              <w:rPr>
                <w:rFonts w:hAnsi="Calibri"/>
                <w:color w:val="auto"/>
                <w:sz w:val="24"/>
              </w:rPr>
            </w:pPr>
            <w:r w:rsidRPr="00144287">
              <w:rPr>
                <w:rFonts w:hint="eastAsia"/>
                <w:color w:val="auto"/>
                <w:sz w:val="24"/>
                <w:szCs w:val="24"/>
                <w:lang w:val="zh-CN"/>
              </w:rPr>
              <w:t>联系地址</w:t>
            </w:r>
            <w:r w:rsidRPr="00144287">
              <w:rPr>
                <w:rFonts w:hint="eastAsia"/>
                <w:color w:val="auto"/>
                <w:sz w:val="24"/>
                <w:szCs w:val="24"/>
              </w:rPr>
              <w:t>：</w:t>
            </w:r>
            <w:r w:rsidRPr="00144287">
              <w:rPr>
                <w:rFonts w:hint="eastAsia"/>
                <w:color w:val="auto"/>
                <w:sz w:val="24"/>
                <w:szCs w:val="24"/>
                <w:lang w:val="zh-CN"/>
              </w:rPr>
              <w:t>西宁市城西区文苑路五号苏商大厦</w:t>
            </w:r>
            <w:r w:rsidRPr="00144287">
              <w:rPr>
                <w:rFonts w:hint="eastAsia"/>
                <w:color w:val="auto"/>
                <w:sz w:val="24"/>
                <w:szCs w:val="24"/>
              </w:rPr>
              <w:t>B</w:t>
            </w:r>
            <w:r w:rsidRPr="00144287">
              <w:rPr>
                <w:rFonts w:hint="eastAsia"/>
                <w:color w:val="auto"/>
                <w:sz w:val="24"/>
                <w:szCs w:val="24"/>
                <w:lang w:val="zh-CN"/>
              </w:rPr>
              <w:t>座</w:t>
            </w:r>
            <w:r w:rsidRPr="00144287">
              <w:rPr>
                <w:rFonts w:hint="eastAsia"/>
                <w:color w:val="auto"/>
                <w:sz w:val="24"/>
                <w:szCs w:val="24"/>
              </w:rPr>
              <w:t>10</w:t>
            </w:r>
            <w:r w:rsidRPr="00144287">
              <w:rPr>
                <w:rFonts w:hint="eastAsia"/>
                <w:color w:val="auto"/>
                <w:sz w:val="24"/>
                <w:szCs w:val="24"/>
                <w:lang w:val="zh-CN"/>
              </w:rPr>
              <w:t>层</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287" w:rsidRPr="00144287" w:rsidRDefault="00144287" w:rsidP="0000166F">
            <w:pPr>
              <w:rPr>
                <w:bCs w:val="0"/>
                <w:color w:val="auto"/>
                <w:sz w:val="24"/>
                <w:szCs w:val="24"/>
              </w:rPr>
            </w:pPr>
            <w:r w:rsidRPr="00144287">
              <w:rPr>
                <w:rFonts w:hint="eastAsia"/>
                <w:bCs w:val="0"/>
                <w:color w:val="auto"/>
                <w:sz w:val="24"/>
                <w:szCs w:val="24"/>
              </w:rPr>
              <w:t>采购代理机构开户银行</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144287" w:rsidRPr="00144287" w:rsidRDefault="00144287" w:rsidP="0000166F">
            <w:pPr>
              <w:autoSpaceDE w:val="0"/>
              <w:autoSpaceDN w:val="0"/>
              <w:adjustRightInd w:val="0"/>
              <w:rPr>
                <w:color w:val="auto"/>
                <w:sz w:val="24"/>
                <w:szCs w:val="24"/>
                <w:lang w:val="zh-CN"/>
              </w:rPr>
            </w:pPr>
            <w:r w:rsidRPr="00144287">
              <w:rPr>
                <w:rFonts w:hint="eastAsia"/>
                <w:color w:val="auto"/>
                <w:sz w:val="24"/>
                <w:szCs w:val="24"/>
                <w:lang w:val="zh-CN"/>
              </w:rPr>
              <w:t>中国工商银行股份有限公司西宁城西支行</w:t>
            </w:r>
          </w:p>
          <w:p w:rsidR="00144287" w:rsidRPr="00144287" w:rsidRDefault="00144287" w:rsidP="0000166F">
            <w:pPr>
              <w:autoSpaceDE w:val="0"/>
              <w:autoSpaceDN w:val="0"/>
              <w:adjustRightInd w:val="0"/>
              <w:rPr>
                <w:color w:val="auto"/>
                <w:sz w:val="24"/>
                <w:szCs w:val="24"/>
                <w:lang w:val="zh-CN"/>
              </w:rPr>
            </w:pPr>
            <w:r w:rsidRPr="00144287">
              <w:rPr>
                <w:rFonts w:hint="eastAsia"/>
                <w:color w:val="auto"/>
                <w:sz w:val="24"/>
                <w:szCs w:val="24"/>
                <w:lang w:val="zh-CN"/>
              </w:rPr>
              <w:t>（联行号：</w:t>
            </w:r>
            <w:r w:rsidRPr="00144287">
              <w:rPr>
                <w:color w:val="auto"/>
                <w:sz w:val="24"/>
                <w:szCs w:val="24"/>
                <w:lang w:val="zh-CN"/>
              </w:rPr>
              <w:t>102851000114）</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287" w:rsidRPr="00144287" w:rsidRDefault="00144287" w:rsidP="0000166F">
            <w:pPr>
              <w:rPr>
                <w:bCs w:val="0"/>
                <w:color w:val="auto"/>
                <w:sz w:val="24"/>
                <w:szCs w:val="24"/>
              </w:rPr>
            </w:pPr>
            <w:r w:rsidRPr="00144287">
              <w:rPr>
                <w:rFonts w:hint="eastAsia"/>
                <w:bCs w:val="0"/>
                <w:color w:val="auto"/>
                <w:sz w:val="24"/>
                <w:szCs w:val="24"/>
              </w:rPr>
              <w:t>收款人</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144287" w:rsidRPr="00144287" w:rsidRDefault="00144287" w:rsidP="0000166F">
            <w:pPr>
              <w:autoSpaceDE w:val="0"/>
              <w:autoSpaceDN w:val="0"/>
              <w:adjustRightInd w:val="0"/>
              <w:rPr>
                <w:color w:val="auto"/>
                <w:sz w:val="24"/>
                <w:szCs w:val="24"/>
                <w:lang w:val="zh-CN"/>
              </w:rPr>
            </w:pPr>
            <w:r w:rsidRPr="00144287">
              <w:rPr>
                <w:rFonts w:hint="eastAsia"/>
                <w:color w:val="auto"/>
                <w:sz w:val="24"/>
                <w:szCs w:val="24"/>
                <w:lang w:val="zh-CN"/>
              </w:rPr>
              <w:t>青海荣轩工程项目管理有限公司</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287" w:rsidRPr="00144287" w:rsidRDefault="00144287" w:rsidP="0000166F">
            <w:pPr>
              <w:rPr>
                <w:bCs w:val="0"/>
                <w:color w:val="auto"/>
                <w:sz w:val="24"/>
                <w:szCs w:val="24"/>
              </w:rPr>
            </w:pPr>
            <w:r w:rsidRPr="00144287">
              <w:rPr>
                <w:rFonts w:hint="eastAsia"/>
                <w:bCs w:val="0"/>
                <w:color w:val="auto"/>
                <w:sz w:val="24"/>
                <w:szCs w:val="24"/>
              </w:rPr>
              <w:t>银行账号</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144287" w:rsidRPr="00144287" w:rsidRDefault="00144287" w:rsidP="0000166F">
            <w:pPr>
              <w:autoSpaceDE w:val="0"/>
              <w:autoSpaceDN w:val="0"/>
              <w:adjustRightInd w:val="0"/>
              <w:rPr>
                <w:color w:val="auto"/>
                <w:sz w:val="24"/>
                <w:szCs w:val="24"/>
                <w:lang w:val="zh-CN"/>
              </w:rPr>
            </w:pPr>
            <w:r w:rsidRPr="00144287">
              <w:rPr>
                <w:color w:val="auto"/>
                <w:sz w:val="24"/>
                <w:szCs w:val="24"/>
                <w:lang w:val="zh-CN"/>
              </w:rPr>
              <w:t>2806027909200013315</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其他事项</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autoSpaceDE w:val="0"/>
              <w:autoSpaceDN w:val="0"/>
              <w:adjustRightInd w:val="0"/>
              <w:rPr>
                <w:color w:val="auto"/>
                <w:sz w:val="24"/>
                <w:szCs w:val="24"/>
                <w:lang w:val="zh-CN"/>
              </w:rPr>
            </w:pPr>
            <w:r w:rsidRPr="00144287">
              <w:rPr>
                <w:rFonts w:hAnsi="Calibri" w:hint="eastAsia"/>
                <w:color w:val="auto"/>
                <w:sz w:val="24"/>
                <w:szCs w:val="24"/>
                <w:lang w:val="zh-CN"/>
              </w:rPr>
              <w:t>本公告同时发布于《青海经济信息网》、《西宁市第三人民医院官网》。</w:t>
            </w:r>
          </w:p>
        </w:tc>
      </w:tr>
      <w:tr w:rsidR="00144287" w:rsidRPr="00144287" w:rsidTr="0000166F">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144287" w:rsidRPr="00144287" w:rsidRDefault="00144287" w:rsidP="0000166F">
            <w:pPr>
              <w:rPr>
                <w:bCs w:val="0"/>
                <w:color w:val="auto"/>
                <w:sz w:val="24"/>
                <w:szCs w:val="24"/>
              </w:rPr>
            </w:pPr>
            <w:r w:rsidRPr="00144287">
              <w:rPr>
                <w:rFonts w:hint="eastAsia"/>
                <w:bCs w:val="0"/>
                <w:color w:val="auto"/>
                <w:sz w:val="24"/>
                <w:szCs w:val="24"/>
              </w:rPr>
              <w:t>监督部门电话</w:t>
            </w:r>
          </w:p>
        </w:tc>
        <w:tc>
          <w:tcPr>
            <w:tcW w:w="6325" w:type="dxa"/>
            <w:tcBorders>
              <w:top w:val="single" w:sz="4" w:space="0" w:color="000000"/>
              <w:left w:val="nil"/>
              <w:bottom w:val="single" w:sz="4" w:space="0" w:color="000000"/>
              <w:right w:val="single" w:sz="4" w:space="0" w:color="000000"/>
            </w:tcBorders>
            <w:vAlign w:val="center"/>
          </w:tcPr>
          <w:p w:rsidR="00144287" w:rsidRPr="00144287" w:rsidRDefault="00144287" w:rsidP="0000166F">
            <w:pPr>
              <w:autoSpaceDE w:val="0"/>
              <w:autoSpaceDN w:val="0"/>
              <w:adjustRightInd w:val="0"/>
              <w:spacing w:line="320" w:lineRule="exact"/>
              <w:jc w:val="left"/>
              <w:rPr>
                <w:rFonts w:hAnsi="Calibri"/>
                <w:color w:val="auto"/>
                <w:sz w:val="24"/>
                <w:lang w:val="zh-CN"/>
              </w:rPr>
            </w:pPr>
            <w:r w:rsidRPr="00144287">
              <w:rPr>
                <w:rFonts w:hAnsi="Calibri" w:hint="eastAsia"/>
                <w:color w:val="auto"/>
                <w:sz w:val="24"/>
                <w:lang w:val="zh-CN"/>
              </w:rPr>
              <w:t>监督部门：西宁市第三人民医院纪检</w:t>
            </w:r>
          </w:p>
          <w:p w:rsidR="00144287" w:rsidRPr="00144287" w:rsidRDefault="00144287" w:rsidP="0000166F">
            <w:pPr>
              <w:autoSpaceDE w:val="0"/>
              <w:autoSpaceDN w:val="0"/>
              <w:adjustRightInd w:val="0"/>
              <w:spacing w:line="320" w:lineRule="exact"/>
              <w:jc w:val="left"/>
              <w:rPr>
                <w:color w:val="auto"/>
                <w:sz w:val="24"/>
                <w:szCs w:val="24"/>
                <w:lang w:val="zh-CN"/>
              </w:rPr>
            </w:pPr>
            <w:r w:rsidRPr="00144287">
              <w:rPr>
                <w:rFonts w:hAnsi="Calibri" w:hint="eastAsia"/>
                <w:color w:val="auto"/>
                <w:sz w:val="24"/>
              </w:rPr>
              <w:t>联系电话：0971-</w:t>
            </w:r>
            <w:r w:rsidRPr="00144287">
              <w:rPr>
                <w:rFonts w:hAnsi="Calibri"/>
                <w:color w:val="auto"/>
                <w:sz w:val="24"/>
                <w:lang w:val="zh-CN"/>
              </w:rPr>
              <w:t>5292365</w:t>
            </w:r>
          </w:p>
        </w:tc>
      </w:tr>
    </w:tbl>
    <w:p w:rsidR="00144287" w:rsidRPr="00144287" w:rsidRDefault="00144287" w:rsidP="00144287">
      <w:pPr>
        <w:ind w:firstLineChars="1900" w:firstLine="4560"/>
        <w:rPr>
          <w:color w:val="auto"/>
          <w:sz w:val="24"/>
          <w:szCs w:val="24"/>
          <w:lang w:val="zh-CN"/>
        </w:rPr>
      </w:pPr>
      <w:r w:rsidRPr="00144287">
        <w:rPr>
          <w:rFonts w:hint="eastAsia"/>
          <w:color w:val="auto"/>
          <w:sz w:val="24"/>
          <w:szCs w:val="24"/>
          <w:lang w:val="zh-CN"/>
        </w:rPr>
        <w:t>青海荣轩工程项目管理有限公司</w:t>
      </w:r>
    </w:p>
    <w:p w:rsidR="00791C13" w:rsidRPr="00144287" w:rsidRDefault="00144287" w:rsidP="00144287">
      <w:pPr>
        <w:wordWrap w:val="0"/>
        <w:jc w:val="right"/>
        <w:rPr>
          <w:color w:val="auto"/>
        </w:rPr>
      </w:pPr>
      <w:r w:rsidRPr="00144287">
        <w:rPr>
          <w:rFonts w:hint="eastAsia"/>
          <w:color w:val="auto"/>
          <w:sz w:val="24"/>
          <w:szCs w:val="24"/>
          <w:lang w:val="zh-CN"/>
        </w:rPr>
        <w:t>二〇二〇年四月二日</w:t>
      </w:r>
      <w:r w:rsidRPr="00144287">
        <w:rPr>
          <w:rFonts w:hint="eastAsia"/>
          <w:b/>
          <w:color w:val="auto"/>
          <w:szCs w:val="24"/>
          <w:lang w:val="zh-CN"/>
        </w:rPr>
        <w:t xml:space="preserve">          </w:t>
      </w:r>
    </w:p>
    <w:sectPr w:rsidR="00791C13" w:rsidRPr="00144287" w:rsidSect="00CF6A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D57" w:rsidRPr="00144287" w:rsidRDefault="00263D57" w:rsidP="00144287">
      <w:pPr>
        <w:spacing w:line="240" w:lineRule="auto"/>
        <w:rPr>
          <w:rFonts w:asciiTheme="minorHAnsi" w:eastAsiaTheme="minorEastAsia" w:hAnsiTheme="minorHAnsi" w:cstheme="minorBidi"/>
          <w:bCs w:val="0"/>
          <w:sz w:val="21"/>
          <w:szCs w:val="22"/>
        </w:rPr>
      </w:pPr>
      <w:r>
        <w:separator/>
      </w:r>
    </w:p>
  </w:endnote>
  <w:endnote w:type="continuationSeparator" w:id="1">
    <w:p w:rsidR="00263D57" w:rsidRPr="00144287" w:rsidRDefault="00263D57" w:rsidP="00144287">
      <w:pPr>
        <w:spacing w:line="240" w:lineRule="auto"/>
        <w:rPr>
          <w:rFonts w:asciiTheme="minorHAnsi" w:eastAsiaTheme="minorEastAsia" w:hAnsiTheme="minorHAnsi" w:cstheme="minorBidi"/>
          <w:bCs w:val="0"/>
          <w:sz w:val="21"/>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D57" w:rsidRPr="00144287" w:rsidRDefault="00263D57" w:rsidP="00144287">
      <w:pPr>
        <w:spacing w:line="240" w:lineRule="auto"/>
        <w:rPr>
          <w:rFonts w:asciiTheme="minorHAnsi" w:eastAsiaTheme="minorEastAsia" w:hAnsiTheme="minorHAnsi" w:cstheme="minorBidi"/>
          <w:bCs w:val="0"/>
          <w:sz w:val="21"/>
          <w:szCs w:val="22"/>
        </w:rPr>
      </w:pPr>
      <w:r>
        <w:separator/>
      </w:r>
    </w:p>
  </w:footnote>
  <w:footnote w:type="continuationSeparator" w:id="1">
    <w:p w:rsidR="00263D57" w:rsidRPr="00144287" w:rsidRDefault="00263D57" w:rsidP="00144287">
      <w:pPr>
        <w:spacing w:line="240" w:lineRule="auto"/>
        <w:rPr>
          <w:rFonts w:asciiTheme="minorHAnsi" w:eastAsiaTheme="minorEastAsia" w:hAnsiTheme="minorHAnsi" w:cstheme="minorBidi"/>
          <w:bCs w:val="0"/>
          <w:sz w:val="21"/>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287"/>
    <w:rsid w:val="00144287"/>
    <w:rsid w:val="00263D57"/>
    <w:rsid w:val="00791C13"/>
    <w:rsid w:val="00881178"/>
    <w:rsid w:val="00CF6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7"/>
    <w:pPr>
      <w:widowControl w:val="0"/>
      <w:spacing w:line="400" w:lineRule="exact"/>
      <w:jc w:val="both"/>
    </w:pPr>
    <w:rPr>
      <w:rFonts w:ascii="宋体" w:eastAsia="宋体" w:hAnsi="宋体" w:cs="宋体"/>
      <w:bCs/>
      <w:iCs/>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28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bCs w:val="0"/>
      <w:iCs w:val="0"/>
      <w:color w:val="auto"/>
      <w:kern w:val="2"/>
      <w:sz w:val="18"/>
      <w:szCs w:val="18"/>
    </w:rPr>
  </w:style>
  <w:style w:type="character" w:customStyle="1" w:styleId="Char">
    <w:name w:val="页眉 Char"/>
    <w:basedOn w:val="a0"/>
    <w:link w:val="a3"/>
    <w:uiPriority w:val="99"/>
    <w:semiHidden/>
    <w:rsid w:val="00144287"/>
    <w:rPr>
      <w:sz w:val="18"/>
      <w:szCs w:val="18"/>
    </w:rPr>
  </w:style>
  <w:style w:type="paragraph" w:styleId="a4">
    <w:name w:val="footer"/>
    <w:basedOn w:val="a"/>
    <w:link w:val="Char0"/>
    <w:uiPriority w:val="99"/>
    <w:semiHidden/>
    <w:unhideWhenUsed/>
    <w:rsid w:val="001442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42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1306</Characters>
  <Application>Microsoft Office Word</Application>
  <DocSecurity>0</DocSecurity>
  <Lines>10</Lines>
  <Paragraphs>3</Paragraphs>
  <ScaleCrop>false</ScaleCrop>
  <Company>微软中国</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3</cp:revision>
  <dcterms:created xsi:type="dcterms:W3CDTF">2020-04-02T02:25:00Z</dcterms:created>
  <dcterms:modified xsi:type="dcterms:W3CDTF">2020-04-02T06:46:00Z</dcterms:modified>
</cp:coreProperties>
</file>