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5" w:afterAutospacing="0" w:line="900" w:lineRule="atLeast"/>
        <w:ind w:left="0" w:right="0" w:firstLine="0"/>
        <w:jc w:val="center"/>
        <w:rPr>
          <w:rFonts w:ascii="Helvetica" w:hAnsi="Helvetica" w:eastAsia="Helvetica" w:cs="Helvetica"/>
          <w:b w:val="0"/>
          <w:i w:val="0"/>
          <w:caps w:val="0"/>
          <w:color w:val="333333"/>
          <w:spacing w:val="0"/>
          <w:sz w:val="24"/>
          <w:szCs w:val="24"/>
        </w:rPr>
      </w:pPr>
      <w:r>
        <w:rPr>
          <w:rStyle w:val="4"/>
          <w:rFonts w:ascii="微软雅黑" w:hAnsi="微软雅黑" w:eastAsia="微软雅黑" w:cs="微软雅黑"/>
          <w:i w:val="0"/>
          <w:caps w:val="0"/>
          <w:color w:val="333333"/>
          <w:spacing w:val="0"/>
          <w:kern w:val="0"/>
          <w:sz w:val="30"/>
          <w:szCs w:val="30"/>
          <w:shd w:val="clear" w:fill="FFFFFF"/>
          <w:lang w:val="en-US" w:eastAsia="zh-CN" w:bidi="ar"/>
        </w:rPr>
        <w:t>关于固定资产报废处置的公示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5" w:afterAutospacing="0" w:line="480" w:lineRule="atLeast"/>
        <w:ind w:left="0" w:right="0" w:firstLine="600"/>
        <w:jc w:val="left"/>
        <w:rPr>
          <w:rFonts w:hint="default" w:ascii="Helvetica" w:hAnsi="Helvetica" w:eastAsia="Helvetica" w:cs="Helvetica"/>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30"/>
          <w:szCs w:val="30"/>
          <w:shd w:val="clear" w:fill="FFFFFF"/>
          <w:lang w:val="en-US" w:eastAsia="zh-CN" w:bidi="ar"/>
        </w:rPr>
        <w:t>根据宁卫健规财【2019】205号《关于西宁市第三人民医院2019年报废固定资产的批复》需报废固定资产42件，金额：801633元；宁财资字【2020】188号，报废救护车一辆；及卫健规财【2020】141号《关于西宁市卫健委系统2020年报废固定资产的批复》报废固定资产36件，金额458985元。其中包括医疗设备及电子产品；现就上述内容请具有营业执照及具备废旧物资处理能力的公司前来报名，联系方式：西宁市第三人民医院招标办或财务科（地址：西宁市城北区柴达木路377号，联系电话：0971-5295895、5295148、18194558868</w:t>
      </w:r>
      <w:bookmarkStart w:id="0" w:name="_GoBack"/>
      <w:bookmarkEnd w:id="0"/>
      <w:r>
        <w:rPr>
          <w:rFonts w:hint="eastAsia" w:ascii="微软雅黑" w:hAnsi="微软雅黑" w:eastAsia="微软雅黑" w:cs="微软雅黑"/>
          <w:b w:val="0"/>
          <w:i w:val="0"/>
          <w:caps w:val="0"/>
          <w:color w:val="333333"/>
          <w:spacing w:val="0"/>
          <w:kern w:val="0"/>
          <w:sz w:val="30"/>
          <w:szCs w:val="30"/>
          <w:shd w:val="clear" w:fill="FFFFFF"/>
          <w:lang w:val="en-US" w:eastAsia="zh-CN" w:bidi="ar"/>
        </w:rPr>
        <w:t>）。现予以公示。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5" w:afterAutospacing="0" w:line="480" w:lineRule="atLeast"/>
        <w:ind w:left="0" w:right="0" w:firstLine="60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5" w:afterAutospacing="0" w:line="480" w:lineRule="atLeast"/>
        <w:ind w:left="0" w:right="0" w:firstLine="435"/>
        <w:jc w:val="left"/>
        <w:rPr>
          <w:rFonts w:hint="default" w:ascii="Helvetica" w:hAnsi="Helvetica" w:eastAsia="Helvetica" w:cs="Helvetica"/>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30"/>
          <w:szCs w:val="30"/>
          <w:shd w:val="clear" w:fill="FFFFFF"/>
          <w:lang w:val="en-US" w:eastAsia="zh-CN" w:bidi="ar"/>
        </w:rPr>
        <w:t>公示时间：2020年8月11日-2018年8月18日。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5" w:afterAutospacing="0" w:line="480" w:lineRule="atLeast"/>
        <w:ind w:left="0" w:right="0" w:firstLine="435"/>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5" w:afterAutospacing="0" w:line="480" w:lineRule="atLeast"/>
        <w:ind w:left="0" w:right="0" w:firstLine="435"/>
        <w:jc w:val="left"/>
        <w:rPr>
          <w:rFonts w:hint="default" w:ascii="Helvetica" w:hAnsi="Helvetica" w:eastAsia="Helvetica" w:cs="Helvetica"/>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30"/>
          <w:szCs w:val="30"/>
          <w:shd w:val="clear" w:fill="FFFFFF"/>
          <w:lang w:val="en-US" w:eastAsia="zh-CN" w:bidi="ar"/>
        </w:rPr>
        <w:t>如有异议，请与公示期间内联系电话0971-5295895。</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5" w:afterAutospacing="0" w:line="480" w:lineRule="atLeast"/>
        <w:ind w:left="0" w:right="0" w:firstLine="48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shd w:val="clear" w:fill="FFFFFF"/>
          <w:lang w:val="en-US" w:eastAsia="zh-CN" w:bidi="ar"/>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Century Gothic"/>
    <w:panose1 w:val="020F0502020204030204"/>
    <w:charset w:val="00"/>
    <w:family w:val="swiss"/>
    <w:pitch w:val="default"/>
    <w:sig w:usb0="00000000" w:usb1="00000000" w:usb2="00000001" w:usb3="00000000" w:csb0="0000019F" w:csb1="00000000"/>
  </w:font>
  <w:font w:name="Helvetica">
    <w:altName w:val="Arial"/>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0F3C52" w:usb2="00000016" w:usb3="00000000" w:csb0="0004001F" w:csb1="00000000"/>
  </w:font>
  <w:font w:name="Arial">
    <w:panose1 w:val="020B0604020202020204"/>
    <w:charset w:val="00"/>
    <w:family w:val="auto"/>
    <w:pitch w:val="default"/>
    <w:sig w:usb0="00007A87" w:usb1="80000000" w:usb2="00000008" w:usb3="00000000" w:csb0="400001FF" w:csb1="FFFF0000"/>
  </w:font>
  <w:font w:name="Century Gothic">
    <w:panose1 w:val="020B0502020202020204"/>
    <w:charset w:val="00"/>
    <w:family w:val="auto"/>
    <w:pitch w:val="default"/>
    <w:sig w:usb0="00000287" w:usb1="00000000" w:usb2="00000000" w:usb3="00000000" w:csb0="2000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823571"/>
    <w:rsid w:val="16823571"/>
    <w:rsid w:val="1E3A3526"/>
    <w:rsid w:val="6F6D7E1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147</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2020-08-10T03:06:00Z</dcterms:created>
  <dc:creator> </dc:creator>
  <cp:lastModifiedBy> </cp:lastModifiedBy>
  <dcterms:modified xsi:type="dcterms:W3CDTF">2020-08-11T08:43:27Z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