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0DC61">
      <w:pPr>
        <w:jc w:val="center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西宁市第三人民</w:t>
      </w:r>
      <w:r>
        <w:rPr>
          <w:rFonts w:hint="eastAsia" w:ascii="黑体" w:hAnsi="黑体" w:eastAsia="黑体" w:cs="黑体"/>
          <w:b/>
          <w:bCs/>
          <w:sz w:val="40"/>
          <w:szCs w:val="48"/>
        </w:rPr>
        <w:t>医院</w:t>
      </w:r>
    </w:p>
    <w:p w14:paraId="3A94B1BA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第三批高质量发展示范项目</w:t>
      </w:r>
    </w:p>
    <w:p w14:paraId="4A9C03B4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信息化建设市场调研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公示</w:t>
      </w:r>
    </w:p>
    <w:p w14:paraId="15B400B0">
      <w:pPr>
        <w:rPr>
          <w:rFonts w:hint="eastAsia"/>
        </w:rPr>
      </w:pPr>
    </w:p>
    <w:p w14:paraId="42814CB3"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一、 项目背景与目标</w:t>
      </w:r>
    </w:p>
    <w:p w14:paraId="3C0473A3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为全面提升我院医疗服务效率、优化诊疗流程、保障医疗质量与安全、并支持临床科研与教学，我院计划推进新一轮的信息化建设工作。本次调研重点聚焦于病理管理系统、康复管理系统、体检排队叫号及自助报告打印一体机、医用数字显示器四个核心领域。</w:t>
      </w:r>
    </w:p>
    <w:p w14:paraId="0485D66A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通过本次市场调研，我们希望：</w:t>
      </w:r>
    </w:p>
    <w:p w14:paraId="6159419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 筛选出符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</w:rPr>
        <w:t>合我院实际需求、技术先进、性能稳定、服务优质的潜在供应商。</w:t>
      </w:r>
    </w:p>
    <w:p w14:paraId="272CB5F3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 明确各系统的核心功能、技术参数、集成能力及投资概算。</w:t>
      </w:r>
    </w:p>
    <w:p w14:paraId="0832D8C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3. 为后续的系统选型、招标采购及实施规划提供科学决策依据。</w:t>
      </w:r>
    </w:p>
    <w:p w14:paraId="76B7F0BA">
      <w:pPr>
        <w:rPr>
          <w:rFonts w:hint="eastAsia"/>
        </w:rPr>
      </w:pPr>
    </w:p>
    <w:p w14:paraId="61D0E6FC"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二、 调研内容与具体需求</w:t>
      </w:r>
    </w:p>
    <w:p w14:paraId="5FEC224F">
      <w:pP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36"/>
        </w:rPr>
        <w:t>（一） 病理信息管理系统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val="en-US" w:eastAsia="zh-CN"/>
        </w:rPr>
        <w:t>一套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）</w:t>
      </w:r>
    </w:p>
    <w:p w14:paraId="38C2482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1.核心功能要求：</w:t>
      </w:r>
    </w:p>
    <w:p w14:paraId="664AB49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标本全流程管理：覆盖从标本接收、登记、编号、固定、脱水、包埋、切片、染色到归档的全流程精细化跟踪管理。</w:t>
      </w:r>
    </w:p>
    <w:p w14:paraId="76FF458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病理报告管理：支持常规病理、细胞病理、快速冰冻、免疫组化、分子病理等多种报告模板的定制与结构化书写。</w:t>
      </w:r>
    </w:p>
    <w:p w14:paraId="6DA70CE8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工作流程管理：支持任务自动分配、工作状态实时更新、报告时限监控与超时预警，优化技师与医师的工作效率。</w:t>
      </w:r>
    </w:p>
    <w:p w14:paraId="00ABAC3B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资料管理与查询：实现病理报告、蜡块、切片等资料的电子化归档，支持快速、多条件的综合查询与统计。</w:t>
      </w:r>
    </w:p>
    <w:p w14:paraId="7DE38354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质控与安全管理：支持室内质控记录、报告三级审核（初诊、复诊、审核）制度、标本留存管理与高危标本预警。</w:t>
      </w:r>
    </w:p>
    <w:p w14:paraId="67045ABB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系统集成能力：必须能与医院HIS系统深度集成，实现申请单电子化、报告回传与状态查询；具备与LIS系统对接的可行性。</w:t>
      </w:r>
    </w:p>
    <w:p w14:paraId="7E679BAD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数字病理与科研支持：支持与数字切片扫描系统对接，实现病理图像的采集、存储、浏览与管理，并为教学、会诊和科研提供数据支持。</w:t>
      </w:r>
    </w:p>
    <w:p w14:paraId="08FA7D8A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2.技术要求：</w:t>
      </w:r>
    </w:p>
    <w:p w14:paraId="55591E7A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系统架构：建议采用B/S架构，支持本地化部署。</w:t>
      </w:r>
    </w:p>
    <w:p w14:paraId="5FEEF5C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安全性：符合国家网络安全等级保护（等保2.0）要求，具备完善的用户权限管理与数据审计日志。</w:t>
      </w:r>
    </w:p>
    <w:p w14:paraId="7D965278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开放性：提供标准API接口，便于与未来可能引入的AI辅助诊断等系统集成。</w:t>
      </w:r>
    </w:p>
    <w:p w14:paraId="26475957">
      <w:pPr>
        <w:rPr>
          <w:rFonts w:hint="eastAsia"/>
        </w:rPr>
      </w:pPr>
    </w:p>
    <w:p w14:paraId="7E27A5EF">
      <w:pP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36"/>
        </w:rPr>
        <w:t>（二） 康复信息管理系统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val="en-US" w:eastAsia="zh-CN"/>
        </w:rPr>
        <w:t>一套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）</w:t>
      </w:r>
    </w:p>
    <w:p w14:paraId="7EE54246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1.核心功能要求：</w:t>
      </w:r>
    </w:p>
    <w:p w14:paraId="0F09683F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绩效管理、准确高效、数字化评定、结构化数据储存、精美治疗排班大屏，提升机构形象方便患者治疗、协助治疗预约，全局视角提升预约效率，物联平台，智联数据，完善康复档案，数字化体现康复疗效。医嘱、治疗项目智能对，提升医、治、护沟通效率，院外真人运动训练指导，增加医患粘性，对接院内信息系统，构建临床-康复数据平台，丰富治疗记录、提升质控与管理水平，电子化提取相关监管部门数据。</w:t>
      </w:r>
    </w:p>
    <w:p w14:paraId="1CC0F9C4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2.技术要求：</w:t>
      </w:r>
    </w:p>
    <w:p w14:paraId="486D427D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与HIS系统无缝集成，实现患者基本信息、诊断、医嘱同步。</w:t>
      </w:r>
    </w:p>
    <w:p w14:paraId="6856A9DE">
      <w:pPr>
        <w:ind w:firstLine="420"/>
        <w:rPr>
          <w:rFonts w:hint="eastAsia"/>
        </w:rPr>
      </w:pPr>
    </w:p>
    <w:p w14:paraId="5479CB53">
      <w:pP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36"/>
        </w:rPr>
        <w:t>（三） 体检排队叫号系统及自助报告打印一体机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val="en-US" w:eastAsia="zh-CN"/>
        </w:rPr>
        <w:t>自助机4台，诊室屏27台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）</w:t>
      </w:r>
    </w:p>
    <w:p w14:paraId="494EDD9C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1.体检排队叫号系统：</w:t>
      </w:r>
    </w:p>
    <w:p w14:paraId="368FEECA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</w:rPr>
        <w:t>智能导检：根据预设规则（如空腹项目优先、男女分区、路径最优）自动为受检者规划并引导检查流程。</w:t>
      </w:r>
    </w:p>
    <w:p w14:paraId="3A9B2889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多媒介展示：在候诊区大屏幕、诊室门口屏、护士工作站等显示叫号信息。</w:t>
      </w:r>
    </w:p>
    <w:p w14:paraId="14CBC16B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预约与排队管理：支持团队与个人预约，支持预约时段内的队列管理。</w:t>
      </w:r>
    </w:p>
    <w:p w14:paraId="654BF94C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异常处理：支持过号、暂缓、优先等特殊情况的灵活处理。</w:t>
      </w:r>
    </w:p>
    <w:p w14:paraId="7A56F26E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2.自助报告打印一体机：</w:t>
      </w:r>
    </w:p>
    <w:p w14:paraId="55932788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身份识别：支持身份证、就诊卡、扫描条码等多种方式识别身份。</w:t>
      </w:r>
    </w:p>
    <w:p w14:paraId="5847A432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自助打印：支持体检报告的自助查询与打印。</w:t>
      </w:r>
    </w:p>
    <w:p w14:paraId="275E2240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线上报告同步：支持通过医院官方公众号、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体检小程序</w:t>
      </w:r>
      <w:r>
        <w:rPr>
          <w:rFonts w:hint="eastAsia" w:ascii="仿宋_GB2312" w:hAnsi="仿宋_GB2312" w:eastAsia="仿宋_GB2312" w:cs="仿宋_GB2312"/>
          <w:sz w:val="24"/>
          <w:szCs w:val="32"/>
        </w:rPr>
        <w:t>线上渠道同步查阅电子报告。</w:t>
      </w:r>
    </w:p>
    <w:p w14:paraId="3A869AB8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硬件要求： 提供硬件配置、耐用性、耗材成本等信息。</w:t>
      </w:r>
    </w:p>
    <w:p w14:paraId="69F0C87D">
      <w:pPr>
        <w:rPr>
          <w:rFonts w:hint="eastAsia"/>
        </w:rPr>
      </w:pPr>
    </w:p>
    <w:p w14:paraId="45698D64">
      <w:pP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36"/>
        </w:rPr>
        <w:t>（四） 医用专业数字显示器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val="en-US" w:eastAsia="zh-CN"/>
        </w:rPr>
        <w:t>9台、便携式1台</w:t>
      </w:r>
      <w:r>
        <w:rPr>
          <w:rFonts w:hint="eastAsia" w:ascii="楷体_GB2312" w:hAnsi="楷体_GB2312" w:eastAsia="楷体_GB2312" w:cs="楷体_GB2312"/>
          <w:b/>
          <w:bCs/>
          <w:sz w:val="28"/>
          <w:szCs w:val="36"/>
          <w:lang w:eastAsia="zh-CN"/>
        </w:rPr>
        <w:t>）</w:t>
      </w:r>
    </w:p>
    <w:p w14:paraId="6F87DAAC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1.产品类型：</w:t>
      </w:r>
    </w:p>
    <w:p w14:paraId="507F119D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诊断级显示器（用于放射、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骨科、呼吸与危重症医学科</w:t>
      </w:r>
      <w:r>
        <w:rPr>
          <w:rFonts w:hint="eastAsia" w:ascii="仿宋_GB2312" w:hAnsi="仿宋_GB2312" w:eastAsia="仿宋_GB2312" w:cs="仿宋_GB2312"/>
          <w:sz w:val="24"/>
          <w:szCs w:val="32"/>
        </w:rPr>
        <w:t>室）</w:t>
      </w:r>
    </w:p>
    <w:p w14:paraId="130B170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2.核心技术参数要求：</w:t>
      </w:r>
    </w:p>
    <w:p w14:paraId="1EF31EB5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诊断级显示器：</w:t>
      </w:r>
    </w:p>
    <w:p w14:paraId="638549B9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分辨率：至少 ≥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32"/>
        </w:rPr>
        <w:t>MP，，以确保数字切片的细节呈现。</w:t>
      </w:r>
    </w:p>
    <w:p w14:paraId="55CCC633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亮度：最大亮度≥1000cd/m2；对比度≥1500:1，提供相关证明材料</w:t>
      </w:r>
    </w:p>
    <w:p w14:paraId="72CE556B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32"/>
        </w:rPr>
        <w:t>色彩一致性：极高的色彩准确度和一致性，支持色彩校准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</w:rPr>
        <w:t>色彩≥42bit，提供相关证明材料。</w:t>
      </w:r>
    </w:p>
    <w:p w14:paraId="1873284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校准：支持DICOM Part14标准，具备自动或外置校准功能，确保灰阶显示性能。</w:t>
      </w:r>
    </w:p>
    <w:p w14:paraId="1F15285C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质保：提供详细的质保期限、亮度稳定性承诺及校准服务。</w:t>
      </w:r>
    </w:p>
    <w:p w14:paraId="728052C1">
      <w:pPr>
        <w:rPr>
          <w:rFonts w:hint="eastAsia"/>
        </w:rPr>
      </w:pPr>
    </w:p>
    <w:p w14:paraId="683B0832"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三、 供应商资质与服务要求</w:t>
      </w:r>
    </w:p>
    <w:p w14:paraId="512E28CE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1.公司资质：</w:t>
      </w:r>
    </w:p>
    <w:p w14:paraId="791FE06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</w:rPr>
        <w:t>合法的企业法人营业执照，具备良好的商业信誉。</w:t>
      </w:r>
    </w:p>
    <w:p w14:paraId="758A7E1E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具备必要的软件著作权、医疗器械注册证（如适用）等。</w:t>
      </w:r>
    </w:p>
    <w:p w14:paraId="06EB1117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拥有健全的技术服务体系和专业的实施团队。</w:t>
      </w:r>
    </w:p>
    <w:p w14:paraId="361A6821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2.案例经验：</w:t>
      </w:r>
    </w:p>
    <w:p w14:paraId="789F9398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请提供近三年内在国内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三级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</w:rPr>
        <w:t>及以上医院的同类项目成功案例（不少于3个），特别是病理管理系统的成功案例，包括用户单位、项目名称、上线时间。</w:t>
      </w:r>
    </w:p>
    <w:p w14:paraId="2AFC458A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3.服务承诺：</w:t>
      </w:r>
    </w:p>
    <w:p w14:paraId="5AC226C0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详细的实施方案、培训计划、售后服务内容（响应时间、解决时限）及收费标准。</w:t>
      </w:r>
    </w:p>
    <w:p w14:paraId="149F33BC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系统升级、数据迁移等长期技术支持策略。</w:t>
      </w:r>
    </w:p>
    <w:p w14:paraId="4081E580">
      <w:pPr>
        <w:rPr>
          <w:rFonts w:hint="eastAsia"/>
        </w:rPr>
      </w:pPr>
    </w:p>
    <w:p w14:paraId="60B4D079"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四、 提交材料要求</w:t>
      </w:r>
    </w:p>
    <w:p w14:paraId="4F30C7EE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请有意参与的供应商按以下要求准备并提交材料：</w:t>
      </w:r>
    </w:p>
    <w:p w14:paraId="60496D02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1.公司介绍材料：包括公司概况、资质文件、核心技术团队等。</w:t>
      </w:r>
    </w:p>
    <w:p w14:paraId="1DAA5CB8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2.解决方案建议书：针对本次调研的四个系统，分别提供详细的产品介绍、技术方案、功能列表及优势说明。</w:t>
      </w:r>
    </w:p>
    <w:p w14:paraId="22DE26D9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3.产品演示/体验： 提供测试账号或安排线上/线下产品演示，病理管理系统为必演示项。</w:t>
      </w:r>
    </w:p>
    <w:p w14:paraId="04F8B5E6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4.报价清单：提供分项报价及总报价（包括软件许可、硬件、实施、培训、年服务费等）。</w:t>
      </w:r>
    </w:p>
    <w:p w14:paraId="32DEB002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5.成功案例列表及证明材料。</w:t>
      </w:r>
    </w:p>
    <w:p w14:paraId="4DBEC00C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6.服务承诺书。</w:t>
      </w:r>
    </w:p>
    <w:p w14:paraId="434266D6">
      <w:pPr>
        <w:ind w:firstLine="480" w:firstLineChars="200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7.包含与所有系统对接的接口费用。</w:t>
      </w:r>
    </w:p>
    <w:p w14:paraId="2ADCD159">
      <w:pPr>
        <w:rPr>
          <w:rFonts w:hint="eastAsia"/>
        </w:rPr>
      </w:pPr>
    </w:p>
    <w:p w14:paraId="3FEE8D9C"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五、 调研日程安排</w:t>
      </w:r>
    </w:p>
    <w:p w14:paraId="118EAE6C">
      <w:pPr>
        <w:ind w:firstLine="480" w:firstLineChars="200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需求发布与材料收集期：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2025年</w:t>
      </w:r>
    </w:p>
    <w:p w14:paraId="3AE28770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产品演示与交流期：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2025年</w:t>
      </w:r>
    </w:p>
    <w:p w14:paraId="16BF8171">
      <w:pPr>
        <w:rPr>
          <w:rFonts w:hint="eastAsia"/>
        </w:rPr>
      </w:pPr>
    </w:p>
    <w:p w14:paraId="756ACDC9"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六、 联系我们</w:t>
      </w:r>
    </w:p>
    <w:p w14:paraId="7F64108F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如有任何疑问或需进一步沟通，请联络信息科。</w:t>
      </w:r>
    </w:p>
    <w:p w14:paraId="635E2374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联系人：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朱老师</w:t>
      </w:r>
    </w:p>
    <w:p w14:paraId="5321788B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15202558255</w:t>
      </w:r>
    </w:p>
    <w:p w14:paraId="012D2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6056F"/>
    <w:rsid w:val="02942FC5"/>
    <w:rsid w:val="030F6088"/>
    <w:rsid w:val="04D550AF"/>
    <w:rsid w:val="05A30D0A"/>
    <w:rsid w:val="06CE0008"/>
    <w:rsid w:val="08DB0795"/>
    <w:rsid w:val="0B497EB0"/>
    <w:rsid w:val="0BE37A99"/>
    <w:rsid w:val="0FA77648"/>
    <w:rsid w:val="189C1D14"/>
    <w:rsid w:val="1E982F7E"/>
    <w:rsid w:val="1E9F23AE"/>
    <w:rsid w:val="1FAC6819"/>
    <w:rsid w:val="2298179E"/>
    <w:rsid w:val="22C32593"/>
    <w:rsid w:val="23F30C56"/>
    <w:rsid w:val="267E6EFD"/>
    <w:rsid w:val="27871DE1"/>
    <w:rsid w:val="281C69CE"/>
    <w:rsid w:val="28EA2628"/>
    <w:rsid w:val="2B141BDE"/>
    <w:rsid w:val="2C0B2FE1"/>
    <w:rsid w:val="2F5C642C"/>
    <w:rsid w:val="2F7272D1"/>
    <w:rsid w:val="311F308B"/>
    <w:rsid w:val="319516D4"/>
    <w:rsid w:val="326F1DF0"/>
    <w:rsid w:val="34DF500B"/>
    <w:rsid w:val="35D07049"/>
    <w:rsid w:val="36CA3A99"/>
    <w:rsid w:val="37F708BD"/>
    <w:rsid w:val="38C208CF"/>
    <w:rsid w:val="398E6FFF"/>
    <w:rsid w:val="3CF90C34"/>
    <w:rsid w:val="3D8E2190"/>
    <w:rsid w:val="3DEE1D26"/>
    <w:rsid w:val="3E1D6BA4"/>
    <w:rsid w:val="3EEB0A50"/>
    <w:rsid w:val="43A713E9"/>
    <w:rsid w:val="452878BC"/>
    <w:rsid w:val="46B5206F"/>
    <w:rsid w:val="47C04CB5"/>
    <w:rsid w:val="48007537"/>
    <w:rsid w:val="494D658F"/>
    <w:rsid w:val="4B2652EA"/>
    <w:rsid w:val="4BEB02E1"/>
    <w:rsid w:val="4C2A2BB8"/>
    <w:rsid w:val="4F8C5937"/>
    <w:rsid w:val="5422686A"/>
    <w:rsid w:val="56876E58"/>
    <w:rsid w:val="57106E4E"/>
    <w:rsid w:val="57790E97"/>
    <w:rsid w:val="58256929"/>
    <w:rsid w:val="599E6993"/>
    <w:rsid w:val="59DE3233"/>
    <w:rsid w:val="5B411CCC"/>
    <w:rsid w:val="5D246623"/>
    <w:rsid w:val="5E541D16"/>
    <w:rsid w:val="600F4147"/>
    <w:rsid w:val="628A3F58"/>
    <w:rsid w:val="65752C9E"/>
    <w:rsid w:val="65D82515"/>
    <w:rsid w:val="674548F2"/>
    <w:rsid w:val="68B0223F"/>
    <w:rsid w:val="6A503CD9"/>
    <w:rsid w:val="6B540C83"/>
    <w:rsid w:val="6DF839F5"/>
    <w:rsid w:val="6EC407F2"/>
    <w:rsid w:val="6FDF03BA"/>
    <w:rsid w:val="72127AC6"/>
    <w:rsid w:val="7258197D"/>
    <w:rsid w:val="735C724B"/>
    <w:rsid w:val="77560455"/>
    <w:rsid w:val="77882D05"/>
    <w:rsid w:val="77B238DE"/>
    <w:rsid w:val="794F33AE"/>
    <w:rsid w:val="7F492E62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2019</Words>
  <Characters>2097</Characters>
  <Lines>0</Lines>
  <Paragraphs>0</Paragraphs>
  <TotalTime>85</TotalTime>
  <ScaleCrop>false</ScaleCrop>
  <LinksUpToDate>false</LinksUpToDate>
  <CharactersWithSpaces>2232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2025-06-15T07:56:00Z</dcterms:created>
  <dc:creator>LENIV</dc:creator>
  <cp:lastModifiedBy>囍</cp:lastModifiedBy>
  <dcterms:modified xsi:type="dcterms:W3CDTF">2025-10-27T07:25:05Z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E0592EC74FAD4FD09C5F16913109A425_12</vt:lpwstr>
  </property>
  <property fmtid="{D5CDD505-2E9C-101B-9397-08002B2CF9AE}" pid="4" name="KSOTemplateDocerSaveRecord">
    <vt:lpwstr>eyJoZGlkIjoiMmQ1ZmM1NzFlNDc0YzFkNjU5Y2QwYzk4ZTQ2ZjlkMmQiLCJ1c2VySWQiOiIyMzUwNjAyODkifQ==</vt:lpwstr>
  </property>
</Properties>
</file>