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968CA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color w:val="000000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：</w:t>
      </w:r>
    </w:p>
    <w:p w14:paraId="4F6E1D55">
      <w:pPr>
        <w:widowControl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西宁市第三人民医院</w:t>
      </w:r>
      <w:r>
        <w:rPr>
          <w:rFonts w:hint="eastAsia" w:asciiTheme="minorEastAsia" w:hAnsiTheme="minorEastAsia" w:cstheme="minorEastAsia"/>
          <w:b/>
          <w:bCs/>
          <w:color w:val="000000"/>
          <w:sz w:val="44"/>
          <w:szCs w:val="44"/>
          <w:lang w:eastAsia="zh-CN"/>
        </w:rPr>
        <w:t>采购洗涤剂产品项目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市场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lang w:eastAsia="zh-CN"/>
        </w:rPr>
        <w:t>询价报价表</w:t>
      </w:r>
    </w:p>
    <w:p w14:paraId="57BA66BE">
      <w:pPr>
        <w:widowControl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项目编号：[SCDY-2025-009]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                         填报日期：</w:t>
      </w:r>
    </w:p>
    <w:tbl>
      <w:tblPr>
        <w:tblStyle w:val="5"/>
        <w:tblW w:w="516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485"/>
        <w:gridCol w:w="1103"/>
        <w:gridCol w:w="1851"/>
        <w:gridCol w:w="1316"/>
        <w:gridCol w:w="3116"/>
        <w:gridCol w:w="3977"/>
        <w:gridCol w:w="1219"/>
      </w:tblGrid>
      <w:tr w14:paraId="0AB54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A904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FD2A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02F9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B6C5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报价（元）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564C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产品市场在用情况</w:t>
            </w:r>
          </w:p>
        </w:tc>
        <w:tc>
          <w:tcPr>
            <w:tcW w:w="10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EC7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售后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方案</w:t>
            </w:r>
          </w:p>
        </w:tc>
        <w:tc>
          <w:tcPr>
            <w:tcW w:w="1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EFD8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E77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供货商</w:t>
            </w:r>
          </w:p>
        </w:tc>
      </w:tr>
      <w:tr w14:paraId="06976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F450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86CE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E54C5E" w:themeColor="accent6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E54C5E" w:themeColor="accent6"/>
                <w:lang w:eastAsia="zh-CN"/>
                <w14:textFill>
                  <w14:solidFill>
                    <w14:schemeClr w14:val="accent6"/>
                  </w14:solidFill>
                </w14:textFill>
              </w:rPr>
              <w:t>生产厂家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B528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姓名电话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E459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分项报价（单价）说明：明确洗涤剂的规格（每瓶容量、包装形式）</w:t>
            </w:r>
          </w:p>
          <w:p w14:paraId="1018108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A381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采购洗涤剂产品项目需求机构配送案例说明。①机构名称②配送产品种类及单价</w:t>
            </w:r>
          </w:p>
        </w:tc>
        <w:tc>
          <w:tcPr>
            <w:tcW w:w="10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FF8D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①售后质保期限（对产品质量的保证措施，如出现质量问题的退</w:t>
            </w:r>
          </w:p>
          <w:p w14:paraId="0877C3F9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换货政策、赔偿方式等）</w:t>
            </w:r>
          </w:p>
          <w:p w14:paraId="09EAB724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②售后服务响应时间</w:t>
            </w:r>
          </w:p>
          <w:p w14:paraId="5CD7ADF9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（1）使用过程中遇到问题时的响应时间和解决方式。</w:t>
            </w:r>
          </w:p>
          <w:p w14:paraId="088662C2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（2）供货周期、能否满足医院的批量采购需求以及紧急补货的能力。</w:t>
            </w:r>
          </w:p>
          <w:p w14:paraId="086077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95356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质量标准：产品是否符合相关的国家标准、行业标准以及医院的特定要求，如是否具有消毒杀菌功能、是否对医疗器械</w:t>
            </w:r>
          </w:p>
          <w:p w14:paraId="2367EBB8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无腐蚀性、是否环保等</w:t>
            </w:r>
            <w:r>
              <w:rPr>
                <w:rFonts w:hint="eastAsia" w:asciiTheme="minorEastAsia" w:hAnsi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。</w:t>
            </w:r>
          </w:p>
          <w:p w14:paraId="060A6A93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价格优惠：是否有批量采购优惠、长</w:t>
            </w:r>
          </w:p>
          <w:p w14:paraId="7F385915"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期</w:t>
            </w:r>
            <w:r>
              <w:rPr>
                <w:rFonts w:hint="eastAsia" w:asciiTheme="minorEastAsia" w:hAnsi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作优惠、季节性折扣等，以及优惠的条件和幅度。</w:t>
            </w:r>
          </w:p>
          <w:p w14:paraId="10DFBCBD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技术支持：是否能提供洗涤剂使用方</w:t>
            </w:r>
          </w:p>
          <w:p w14:paraId="0E3B0535"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法的培训、技术咨询等服务。</w:t>
            </w:r>
          </w:p>
          <w:p w14:paraId="4F7FB3CB"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default" w:asciiTheme="minorEastAsia" w:hAnsiTheme="minorEastAsia" w:eastAsia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4.供货</w:t>
            </w:r>
            <w:r>
              <w:rPr>
                <w:rFonts w:hint="eastAsia" w:asciiTheme="minorEastAsia" w:hAnsiTheme="minorEastAsia" w:eastAsiaTheme="minorEastAsia" w:cstheme="minorEastAsia"/>
                <w:color w:val="E54C5E" w:themeColor="accent6"/>
                <w:lang w:eastAsia="zh-CN"/>
                <w14:textFill>
                  <w14:solidFill>
                    <w14:schemeClr w14:val="accent6"/>
                  </w14:solidFill>
                </w14:textFill>
              </w:rPr>
              <w:t>服务方案（①详细的供货流程以及完整的运输配套工具；②</w:t>
            </w:r>
            <w:r>
              <w:rPr>
                <w:rFonts w:hint="eastAsia" w:asciiTheme="minorEastAsia" w:hAnsi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供货</w:t>
            </w:r>
            <w:r>
              <w:rPr>
                <w:rFonts w:hint="eastAsia" w:asciiTheme="minorEastAsia" w:hAnsiTheme="minorEastAsia" w:eastAsiaTheme="minorEastAsia" w:cstheme="minorEastAsia"/>
                <w:color w:val="E54C5E" w:themeColor="accent6"/>
                <w:lang w:eastAsia="zh-CN"/>
                <w14:textFill>
                  <w14:solidFill>
                    <w14:schemeClr w14:val="accent6"/>
                  </w14:solidFill>
                </w14:textFill>
              </w:rPr>
              <w:t>实施计划；③</w:t>
            </w:r>
            <w:r>
              <w:rPr>
                <w:rFonts w:hint="eastAsia" w:asciiTheme="minorEastAsia" w:hAnsiTheme="minorEastAsia" w:cstheme="minorEastAsia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供货</w:t>
            </w:r>
            <w:r>
              <w:rPr>
                <w:rFonts w:hint="eastAsia" w:asciiTheme="minorEastAsia" w:hAnsiTheme="minorEastAsia" w:eastAsiaTheme="minorEastAsia" w:cstheme="minorEastAsia"/>
                <w:color w:val="E54C5E" w:themeColor="accent6"/>
                <w:lang w:eastAsia="zh-CN"/>
                <w14:textFill>
                  <w14:solidFill>
                    <w14:schemeClr w14:val="accent6"/>
                  </w14:solidFill>
                </w14:textFill>
              </w:rPr>
              <w:t>保障措施）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8669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E54C5E" w:themeColor="accent6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E54C5E" w:themeColor="accent6"/>
                <w:lang w:eastAsia="zh-CN"/>
                <w14:textFill>
                  <w14:solidFill>
                    <w14:schemeClr w14:val="accent6"/>
                  </w14:solidFill>
                </w14:textFill>
              </w:rPr>
              <w:t>配送企业名称</w:t>
            </w:r>
          </w:p>
        </w:tc>
      </w:tr>
    </w:tbl>
    <w:p w14:paraId="1C008613"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填表说明：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1.“序号”项请按照官网公告清单列表标注的产品相关序号填写。2.“产品市场在用情况”项应明确填写报名机构一年内青海省内供货记录。</w:t>
      </w:r>
    </w:p>
    <w:p w14:paraId="0D94772E">
      <w:pPr>
        <w:rPr>
          <w:rFonts w:hint="eastAsia" w:asciiTheme="minorEastAsia" w:hAnsiTheme="minorEastAsia" w:eastAsiaTheme="minorEastAsia" w:cstheme="minorEastAsia"/>
          <w:color w:val="E54C5E" w:themeColor="accent6"/>
          <w:sz w:val="28"/>
          <w:szCs w:val="32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E54C5E" w:themeColor="accent6"/>
          <w:sz w:val="28"/>
          <w:szCs w:val="32"/>
          <w:lang w:val="en-US" w:eastAsia="zh-CN"/>
          <w14:textFill>
            <w14:solidFill>
              <w14:schemeClr w14:val="accent6"/>
            </w14:solidFill>
          </w14:textFill>
        </w:rPr>
        <w:t>注意：</w:t>
      </w:r>
    </w:p>
    <w:p w14:paraId="0DB0B2F1">
      <w:pPr>
        <w:rPr>
          <w:rFonts w:hint="eastAsia" w:asciiTheme="minorEastAsia" w:hAnsiTheme="minorEastAsia" w:eastAsiaTheme="minorEastAsia" w:cstheme="minorEastAsia"/>
          <w:sz w:val="28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2"/>
          <w:lang w:val="en-US" w:eastAsia="zh-CN"/>
        </w:rPr>
        <w:t>1.报价表内所有信息请务必填写完整（包括表头部分的报名公司、联系人等项目），如有空项按无效表格处理。</w:t>
      </w:r>
    </w:p>
    <w:p w14:paraId="1D3DEE9F">
      <w:pPr>
        <w:rPr>
          <w:rFonts w:hint="eastAsia" w:asciiTheme="minorEastAsia" w:hAnsiTheme="minorEastAsia" w:eastAsiaTheme="minorEastAsia" w:cstheme="minorEastAsia"/>
          <w:sz w:val="28"/>
          <w:szCs w:val="32"/>
          <w:highlight w:val="yellow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2"/>
          <w:highlight w:val="yellow"/>
          <w:lang w:val="en-US" w:eastAsia="zh-CN"/>
        </w:rPr>
        <w:t>2.此询价表书写完善后必须加盖公章，一份在市场调研当天现场交予工作人员。另一份以可编辑的Word文档形式电子版发邮箱（xnsdsrmyyzzb@163.com）（若两项未做到或未盖公章视为无效报价）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2877C5"/>
    <w:multiLevelType w:val="singleLevel"/>
    <w:tmpl w:val="882877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4YTA1NGE2ZjA4OGI3YTM2YTU3OGRkZTQ2ZjNiNGEifQ=="/>
  </w:docVars>
  <w:rsids>
    <w:rsidRoot w:val="01F137AC"/>
    <w:rsid w:val="00867BFF"/>
    <w:rsid w:val="008E0DA3"/>
    <w:rsid w:val="009E1A4D"/>
    <w:rsid w:val="00DB6BFE"/>
    <w:rsid w:val="00F10F31"/>
    <w:rsid w:val="00F81025"/>
    <w:rsid w:val="00FE3814"/>
    <w:rsid w:val="018A1427"/>
    <w:rsid w:val="01F137AC"/>
    <w:rsid w:val="02A4517C"/>
    <w:rsid w:val="03E12FDC"/>
    <w:rsid w:val="03FD232A"/>
    <w:rsid w:val="044955CA"/>
    <w:rsid w:val="09B85F0D"/>
    <w:rsid w:val="0D961154"/>
    <w:rsid w:val="0E6B438E"/>
    <w:rsid w:val="10180BD5"/>
    <w:rsid w:val="13553807"/>
    <w:rsid w:val="13FE3ADD"/>
    <w:rsid w:val="14067033"/>
    <w:rsid w:val="14E37374"/>
    <w:rsid w:val="15063063"/>
    <w:rsid w:val="15261B20"/>
    <w:rsid w:val="168A026F"/>
    <w:rsid w:val="176B4A52"/>
    <w:rsid w:val="19777A51"/>
    <w:rsid w:val="1A0F6638"/>
    <w:rsid w:val="1A7F18ED"/>
    <w:rsid w:val="1CC33919"/>
    <w:rsid w:val="1E3E386E"/>
    <w:rsid w:val="1E933BB9"/>
    <w:rsid w:val="1FDD53F6"/>
    <w:rsid w:val="1FED72F9"/>
    <w:rsid w:val="20735A50"/>
    <w:rsid w:val="21B225A8"/>
    <w:rsid w:val="224551CB"/>
    <w:rsid w:val="22B42350"/>
    <w:rsid w:val="22B660C8"/>
    <w:rsid w:val="23F46EA8"/>
    <w:rsid w:val="24AE34FB"/>
    <w:rsid w:val="2A523F66"/>
    <w:rsid w:val="2D660B55"/>
    <w:rsid w:val="2EC27BA3"/>
    <w:rsid w:val="301F34FF"/>
    <w:rsid w:val="30896BCA"/>
    <w:rsid w:val="31496359"/>
    <w:rsid w:val="34D523DE"/>
    <w:rsid w:val="3A872622"/>
    <w:rsid w:val="3B312338"/>
    <w:rsid w:val="3B660234"/>
    <w:rsid w:val="3D0A4BB4"/>
    <w:rsid w:val="4168282C"/>
    <w:rsid w:val="42271887"/>
    <w:rsid w:val="43A55671"/>
    <w:rsid w:val="454D4212"/>
    <w:rsid w:val="45603F46"/>
    <w:rsid w:val="46843C64"/>
    <w:rsid w:val="46FE3A16"/>
    <w:rsid w:val="4756312A"/>
    <w:rsid w:val="4A0A26D2"/>
    <w:rsid w:val="4BD25472"/>
    <w:rsid w:val="4CB608EF"/>
    <w:rsid w:val="4E067654"/>
    <w:rsid w:val="4E1B3100"/>
    <w:rsid w:val="4F8627FB"/>
    <w:rsid w:val="50324731"/>
    <w:rsid w:val="5139564B"/>
    <w:rsid w:val="53764FB2"/>
    <w:rsid w:val="53AD5F5B"/>
    <w:rsid w:val="55327F4B"/>
    <w:rsid w:val="56E46059"/>
    <w:rsid w:val="58C85C32"/>
    <w:rsid w:val="59653481"/>
    <w:rsid w:val="5A002D13"/>
    <w:rsid w:val="5AA4447D"/>
    <w:rsid w:val="5BAD110F"/>
    <w:rsid w:val="5D1C02FB"/>
    <w:rsid w:val="5EC724E8"/>
    <w:rsid w:val="61DA69D6"/>
    <w:rsid w:val="61EE5FDE"/>
    <w:rsid w:val="62966DA1"/>
    <w:rsid w:val="63D41DF9"/>
    <w:rsid w:val="65901886"/>
    <w:rsid w:val="6703077D"/>
    <w:rsid w:val="6707201B"/>
    <w:rsid w:val="67947F53"/>
    <w:rsid w:val="6B113469"/>
    <w:rsid w:val="6B56531F"/>
    <w:rsid w:val="6D7F7A25"/>
    <w:rsid w:val="6DB12CE1"/>
    <w:rsid w:val="6F742218"/>
    <w:rsid w:val="6F8D32DA"/>
    <w:rsid w:val="743E4BA3"/>
    <w:rsid w:val="753D151B"/>
    <w:rsid w:val="75B36677"/>
    <w:rsid w:val="78713799"/>
    <w:rsid w:val="797D43BF"/>
    <w:rsid w:val="79F301DD"/>
    <w:rsid w:val="7B9705A6"/>
    <w:rsid w:val="7C1A29FD"/>
    <w:rsid w:val="7D342FE7"/>
    <w:rsid w:val="7D4A280A"/>
    <w:rsid w:val="7EB937A4"/>
    <w:rsid w:val="7EF6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626</Words>
  <Characters>667</Characters>
  <Lines>1</Lines>
  <Paragraphs>1</Paragraphs>
  <TotalTime>0</TotalTime>
  <ScaleCrop>false</ScaleCrop>
  <LinksUpToDate>false</LinksUpToDate>
  <CharactersWithSpaces>723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2025-01-09T08:07:00Z</dcterms:created>
  <dc:creator>东隅</dc:creator>
  <cp:lastModifiedBy>王春梅</cp:lastModifiedBy>
  <cp:lastPrinted>2025-01-10T01:08:00Z</cp:lastPrinted>
  <dcterms:modified xsi:type="dcterms:W3CDTF">2025-04-11T08:04:14Z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21B2022F4B5F4747A54B78CECC101799_13</vt:lpwstr>
  </property>
  <property fmtid="{D5CDD505-2E9C-101B-9397-08002B2CF9AE}" pid="4" name="KSOTemplateDocerSaveRecord">
    <vt:lpwstr>eyJoZGlkIjoiMTdmZjI3MTJiMTkyZTRmYjJiZTFjZjY3YWM0YTVjMWEiLCJ1c2VySWQiOiIzNDM3NzAxNzUifQ==</vt:lpwstr>
  </property>
</Properties>
</file>