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F1C850">
      <w:pPr>
        <w:pStyle w:val="2"/>
        <w:jc w:val="center"/>
        <w:rPr>
          <w:rFonts w:hint="eastAsia" w:eastAsiaTheme="minorEastAsia"/>
          <w:lang w:val="en-US" w:eastAsia="zh-CN"/>
        </w:rPr>
      </w:pPr>
      <w:r>
        <w:rPr>
          <w:rFonts w:hint="eastAsia"/>
        </w:rPr>
        <w:t>病房能力提升建设项目（既有建筑）消防报告编制</w:t>
      </w:r>
      <w:r>
        <w:rPr>
          <w:rFonts w:hint="eastAsia"/>
          <w:lang w:val="en-US" w:eastAsia="zh-CN"/>
        </w:rPr>
        <w:t>参数</w:t>
      </w:r>
    </w:p>
    <w:p w14:paraId="4045F232">
      <w:pPr>
        <w:pStyle w:val="9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Chars="0"/>
        <w:textAlignment w:val="auto"/>
        <w:rPr>
          <w:sz w:val="24"/>
          <w:szCs w:val="24"/>
        </w:rPr>
      </w:pPr>
      <w:r>
        <w:rPr>
          <w:sz w:val="24"/>
          <w:szCs w:val="24"/>
        </w:rPr>
        <w:t>项目基础概况</w:t>
      </w:r>
    </w:p>
    <w:p w14:paraId="32E1BFFC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480" w:firstLine="0" w:firstLineChars="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①儿童诊疗中心综合楼：总建筑面积15312㎡；</w:t>
      </w:r>
    </w:p>
    <w:p w14:paraId="17432FBC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480" w:firstLine="0" w:firstLineChars="0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②门诊综合楼建设工程及消防监控室改造工程：总建筑面积17206.35㎡</w:t>
      </w:r>
      <w:r>
        <w:rPr>
          <w:sz w:val="24"/>
          <w:szCs w:val="24"/>
        </w:rPr>
        <w:br w:type="textWrapping"/>
      </w:r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>本次服务：既有建筑消防安全评估</w:t>
      </w:r>
      <w:r>
        <w:rPr>
          <w:rFonts w:hint="eastAsia"/>
          <w:sz w:val="24"/>
          <w:szCs w:val="24"/>
        </w:rPr>
        <w:t>报告</w:t>
      </w:r>
    </w:p>
    <w:p w14:paraId="3D1A164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480" w:leftChars="0" w:hanging="480" w:firstLineChars="0"/>
        <w:textAlignment w:val="auto"/>
        <w:rPr>
          <w:sz w:val="24"/>
          <w:szCs w:val="24"/>
        </w:rPr>
      </w:pPr>
      <w:r>
        <w:rPr>
          <w:sz w:val="24"/>
          <w:szCs w:val="24"/>
        </w:rPr>
        <w:t>项目范围明细</w:t>
      </w:r>
      <w:r>
        <w:rPr>
          <w:sz w:val="24"/>
          <w:szCs w:val="24"/>
        </w:rPr>
        <w:br w:type="textWrapping"/>
      </w:r>
      <w:r>
        <w:rPr>
          <w:rFonts w:hint="eastAsia"/>
          <w:sz w:val="24"/>
          <w:szCs w:val="24"/>
        </w:rPr>
        <w:t xml:space="preserve">    消防</w:t>
      </w:r>
      <w:r>
        <w:rPr>
          <w:sz w:val="24"/>
          <w:szCs w:val="24"/>
        </w:rPr>
        <w:t>系统全覆盖范围：火灾自动报警、消火栓、自动喷水灭火、防排烟、防火分隔、应急照明疏散、防火门防火卷帘、气体灭火、消防水泵、消防电源监控、可燃气体探测、室外消防管网水池等；</w:t>
      </w:r>
    </w:p>
    <w:p w14:paraId="67AFDAC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商务部分：</w:t>
      </w:r>
    </w:p>
    <w:p w14:paraId="36153546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服务期：</w:t>
      </w:r>
      <w:r>
        <w:rPr>
          <w:sz w:val="24"/>
          <w:szCs w:val="24"/>
        </w:rPr>
        <w:t>自合同签订</w:t>
      </w:r>
      <w:r>
        <w:rPr>
          <w:rFonts w:hint="eastAsia"/>
          <w:sz w:val="24"/>
          <w:szCs w:val="24"/>
        </w:rPr>
        <w:t>5日</w:t>
      </w:r>
    </w:p>
    <w:p w14:paraId="14DBE53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服务地点：西宁市第三人民医院</w:t>
      </w:r>
    </w:p>
    <w:p w14:paraId="6B729B8F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 w:firstLine="480" w:firstLineChars="200"/>
        <w:textAlignment w:val="auto"/>
      </w:pP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售后服务要求：保证通过。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br w:type="textWrapping"/>
      </w:r>
      <w:r>
        <w:t> </w:t>
      </w:r>
      <w:r>
        <w:br w:type="textWrapping"/>
      </w:r>
      <w:r>
        <w:br w:type="textWrapping"/>
      </w:r>
      <w:r>
        <w:t> </w:t>
      </w:r>
      <w:r>
        <w:br w:type="textWrapping"/>
      </w:r>
      <w:r>
        <w:br w:type="textWrapping"/>
      </w:r>
      <w:r>
        <w:t> </w:t>
      </w:r>
      <w: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659795"/>
    <w:multiLevelType w:val="singleLevel"/>
    <w:tmpl w:val="0B659795"/>
    <w:lvl w:ilvl="0" w:tentative="0">
      <w:start w:val="3"/>
      <w:numFmt w:val="chineseCounting"/>
      <w:suff w:val="nothing"/>
      <w:lvlText w:val="%1．"/>
      <w:lvlJc w:val="left"/>
      <w:rPr>
        <w:rFonts w:hint="eastAsia"/>
      </w:rPr>
    </w:lvl>
  </w:abstractNum>
  <w:abstractNum w:abstractNumId="1">
    <w:nsid w:val="59026C4A"/>
    <w:multiLevelType w:val="multilevel"/>
    <w:tmpl w:val="59026C4A"/>
    <w:lvl w:ilvl="0" w:tentative="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1C424C"/>
    <w:rsid w:val="0004547D"/>
    <w:rsid w:val="00094F0E"/>
    <w:rsid w:val="001805D8"/>
    <w:rsid w:val="001820DB"/>
    <w:rsid w:val="0019534F"/>
    <w:rsid w:val="001C424C"/>
    <w:rsid w:val="001D2B6D"/>
    <w:rsid w:val="00214020"/>
    <w:rsid w:val="004C61E2"/>
    <w:rsid w:val="00632A30"/>
    <w:rsid w:val="00725337"/>
    <w:rsid w:val="00777063"/>
    <w:rsid w:val="007B03AB"/>
    <w:rsid w:val="008907EC"/>
    <w:rsid w:val="00922875"/>
    <w:rsid w:val="00985BB5"/>
    <w:rsid w:val="009948E6"/>
    <w:rsid w:val="009B1D75"/>
    <w:rsid w:val="00AC2C68"/>
    <w:rsid w:val="00B31D9D"/>
    <w:rsid w:val="00BB533C"/>
    <w:rsid w:val="00C56BB0"/>
    <w:rsid w:val="00D23BF1"/>
    <w:rsid w:val="00DD4C14"/>
    <w:rsid w:val="00F13FE4"/>
    <w:rsid w:val="01386E21"/>
    <w:rsid w:val="0B550CF8"/>
    <w:rsid w:val="39842625"/>
    <w:rsid w:val="546852DF"/>
    <w:rsid w:val="572D5C52"/>
    <w:rsid w:val="5D2B04D3"/>
    <w:rsid w:val="756E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标题 1 Char"/>
    <w:basedOn w:val="6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381</Words>
  <Characters>394</Characters>
  <Lines>3</Lines>
  <Paragraphs>1</Paragraphs>
  <TotalTime>79</TotalTime>
  <ScaleCrop>false</ScaleCrop>
  <LinksUpToDate>false</LinksUpToDate>
  <CharactersWithSpaces>405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2026-06-17T03:23:00Z</dcterms:created>
  <dc:creator>Administrator</dc:creator>
  <cp:lastModifiedBy>王春梅</cp:lastModifiedBy>
  <dcterms:modified xsi:type="dcterms:W3CDTF">2026-07-17T02:08:16Z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eyJoZGlkIjoiMTdmZjI3MTJiMTkyZTRmYjJiZTFjZjY3YWM0YTVjMWEiLCJ1c2VySWQiOiIzNDM3NzAxNzUifQ==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E79A98318EFB4CA285870EF5A90724B0_12</vt:lpwstr>
  </property>
</Properties>
</file>